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71" w:rsidRPr="00986871" w:rsidRDefault="00986871" w:rsidP="00986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871">
        <w:rPr>
          <w:rFonts w:ascii="Times New Roman" w:hAnsi="Times New Roman" w:cs="Times New Roman"/>
          <w:sz w:val="28"/>
          <w:szCs w:val="28"/>
        </w:rPr>
        <w:t>Рассмотрено на заседании МКУ «ОРУО»</w:t>
      </w:r>
    </w:p>
    <w:p w:rsidR="00986871" w:rsidRPr="00986871" w:rsidRDefault="00986871" w:rsidP="009868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871">
        <w:rPr>
          <w:rFonts w:ascii="Times New Roman" w:hAnsi="Times New Roman" w:cs="Times New Roman"/>
          <w:sz w:val="28"/>
          <w:szCs w:val="28"/>
        </w:rPr>
        <w:t xml:space="preserve">от «12» июля 2021 г. </w:t>
      </w:r>
    </w:p>
    <w:p w:rsidR="00986871" w:rsidRDefault="00986871" w:rsidP="009868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9C2" w:rsidRPr="008659DE" w:rsidRDefault="005E79C2" w:rsidP="005E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59DE">
        <w:rPr>
          <w:rFonts w:ascii="Times New Roman" w:hAnsi="Times New Roman" w:cs="Times New Roman"/>
          <w:b/>
          <w:sz w:val="24"/>
          <w:szCs w:val="28"/>
        </w:rPr>
        <w:t>Показатели системы оценки качества подготовки обучающихся общеобразовательных организаций,</w:t>
      </w:r>
    </w:p>
    <w:p w:rsidR="005E79C2" w:rsidRDefault="005E79C2" w:rsidP="005E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59DE">
        <w:rPr>
          <w:rFonts w:ascii="Times New Roman" w:hAnsi="Times New Roman" w:cs="Times New Roman"/>
          <w:b/>
          <w:sz w:val="24"/>
          <w:szCs w:val="28"/>
        </w:rPr>
        <w:t>реализующих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59DE">
        <w:rPr>
          <w:rFonts w:ascii="Times New Roman" w:hAnsi="Times New Roman" w:cs="Times New Roman"/>
          <w:b/>
          <w:sz w:val="24"/>
          <w:szCs w:val="28"/>
        </w:rPr>
        <w:t>образовательные программы начального общего, основного общего, среднего общего образования</w:t>
      </w:r>
    </w:p>
    <w:p w:rsidR="005E79C2" w:rsidRDefault="005E79C2" w:rsidP="005E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Оленекский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эвенкийский национальный район»</w:t>
      </w:r>
    </w:p>
    <w:p w:rsidR="0041226E" w:rsidRPr="008659DE" w:rsidRDefault="0041226E" w:rsidP="005E7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2019-2020, 2020-2021 учебные годы</w:t>
      </w:r>
    </w:p>
    <w:p w:rsidR="005E79C2" w:rsidRDefault="005E79C2" w:rsidP="005E79C2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4" w:type="pct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334"/>
        <w:gridCol w:w="2082"/>
        <w:gridCol w:w="1326"/>
        <w:gridCol w:w="26"/>
        <w:gridCol w:w="37"/>
        <w:gridCol w:w="1675"/>
        <w:gridCol w:w="1350"/>
        <w:gridCol w:w="354"/>
        <w:gridCol w:w="1983"/>
        <w:gridCol w:w="703"/>
        <w:gridCol w:w="958"/>
      </w:tblGrid>
      <w:tr w:rsidR="005E79C2" w:rsidRPr="008659DE" w:rsidTr="003B1E4F">
        <w:trPr>
          <w:gridAfter w:val="1"/>
          <w:wAfter w:w="336" w:type="pct"/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Единица измерения (значение показателя)</w:t>
            </w:r>
          </w:p>
        </w:tc>
        <w:tc>
          <w:tcPr>
            <w:tcW w:w="1082" w:type="pct"/>
            <w:gridSpan w:val="4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Исполнение за 2019-2020 учебный год</w:t>
            </w:r>
          </w:p>
        </w:tc>
        <w:tc>
          <w:tcPr>
            <w:tcW w:w="1065" w:type="pct"/>
            <w:gridSpan w:val="3"/>
          </w:tcPr>
          <w:p w:rsidR="005E79C2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Исполнение за 2020-2021 учебный год</w:t>
            </w:r>
          </w:p>
        </w:tc>
      </w:tr>
      <w:tr w:rsidR="005E79C2" w:rsidRPr="008659DE" w:rsidTr="003B1E4F">
        <w:trPr>
          <w:gridAfter w:val="1"/>
          <w:wAfter w:w="336" w:type="pct"/>
          <w:trHeight w:val="20"/>
          <w:jc w:val="center"/>
        </w:trPr>
        <w:tc>
          <w:tcPr>
            <w:tcW w:w="2516" w:type="pct"/>
            <w:gridSpan w:val="4"/>
            <w:shd w:val="clear" w:color="auto" w:fill="auto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Показатели по подготовке базового уровня</w:t>
            </w:r>
          </w:p>
        </w:tc>
        <w:tc>
          <w:tcPr>
            <w:tcW w:w="1082" w:type="pct"/>
            <w:gridSpan w:val="4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" w:type="pct"/>
            <w:gridSpan w:val="3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79C2" w:rsidRPr="008659DE" w:rsidTr="003B1E4F">
        <w:trPr>
          <w:gridAfter w:val="1"/>
          <w:wAfter w:w="336" w:type="pct"/>
          <w:trHeight w:val="276"/>
          <w:jc w:val="center"/>
        </w:trPr>
        <w:tc>
          <w:tcPr>
            <w:tcW w:w="154" w:type="pct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Сопоставимость результатов среднего значения ВПР и ОГЭ общеобразовательной организации (объективность)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Соответствие – показатель умножается на 1</w:t>
            </w:r>
          </w:p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Не соответствие – показатель умножается на 0,8</w:t>
            </w:r>
          </w:p>
        </w:tc>
        <w:tc>
          <w:tcPr>
            <w:tcW w:w="1082" w:type="pct"/>
            <w:gridSpan w:val="4"/>
          </w:tcPr>
          <w:p w:rsidR="005E79C2" w:rsidRDefault="0027580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802">
              <w:rPr>
                <w:rFonts w:ascii="Times New Roman" w:hAnsi="Times New Roman" w:cs="Times New Roman"/>
              </w:rPr>
              <w:t>4</w:t>
            </w:r>
          </w:p>
          <w:p w:rsidR="00275802" w:rsidRPr="007C7F58" w:rsidRDefault="00275802" w:rsidP="00F514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ОГЭ не сдавали</w:t>
            </w:r>
          </w:p>
        </w:tc>
        <w:tc>
          <w:tcPr>
            <w:tcW w:w="1065" w:type="pct"/>
            <w:gridSpan w:val="3"/>
          </w:tcPr>
          <w:p w:rsidR="005E79C2" w:rsidRPr="007C7F58" w:rsidRDefault="00275802" w:rsidP="00F5147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5802">
              <w:rPr>
                <w:rFonts w:ascii="Times New Roman" w:hAnsi="Times New Roman" w:cs="Times New Roman"/>
              </w:rPr>
              <w:t>13,6</w:t>
            </w:r>
          </w:p>
        </w:tc>
      </w:tr>
      <w:tr w:rsidR="005E79C2" w:rsidRPr="008659DE" w:rsidTr="003B1E4F">
        <w:trPr>
          <w:gridAfter w:val="1"/>
          <w:wAfter w:w="336" w:type="pct"/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выпускников муниципальных образовательных организаций, получивших аттестат об основном общем образовании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Отсутствие выпускников со справками – 10 баллов</w:t>
            </w:r>
          </w:p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минус один балл за каждого выпускника</w:t>
            </w:r>
          </w:p>
        </w:tc>
        <w:tc>
          <w:tcPr>
            <w:tcW w:w="1082" w:type="pct"/>
            <w:gridSpan w:val="4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65" w:type="pct"/>
            <w:gridSpan w:val="3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79C2" w:rsidRPr="008659DE" w:rsidTr="003B1E4F">
        <w:trPr>
          <w:gridAfter w:val="1"/>
          <w:wAfter w:w="336" w:type="pct"/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выпускников муниципальных образовательных организаций, получивших аттестат о среднем общем образовании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Отсутствие выпускников со справками – 10 баллов</w:t>
            </w:r>
          </w:p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минус один балл за каждого выпускника</w:t>
            </w:r>
          </w:p>
        </w:tc>
        <w:tc>
          <w:tcPr>
            <w:tcW w:w="1082" w:type="pct"/>
            <w:gridSpan w:val="4"/>
          </w:tcPr>
          <w:p w:rsidR="005E79C2" w:rsidRPr="008659DE" w:rsidRDefault="00690C5B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pct"/>
            <w:gridSpan w:val="3"/>
          </w:tcPr>
          <w:p w:rsidR="005E79C2" w:rsidRPr="008659DE" w:rsidRDefault="00690C5B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9C2" w:rsidRPr="008659DE" w:rsidTr="003B1E4F">
        <w:trPr>
          <w:gridAfter w:val="1"/>
          <w:wAfter w:w="336" w:type="pct"/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Отсутствие правонарушений обучающимися, состоящими на учете в КДН и ЗП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Отсутствие повторных нарушений детьми, состоящими на учете в КДН и ЗП – 10 баллов</w:t>
            </w:r>
          </w:p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Минус 1 балл за каждое нарушение обучающимися, стоящими на учете в КДН и ЗП</w:t>
            </w:r>
          </w:p>
        </w:tc>
        <w:tc>
          <w:tcPr>
            <w:tcW w:w="1082" w:type="pct"/>
            <w:gridSpan w:val="4"/>
          </w:tcPr>
          <w:p w:rsidR="005E79C2" w:rsidRPr="008659DE" w:rsidRDefault="00690C5B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pct"/>
            <w:gridSpan w:val="3"/>
          </w:tcPr>
          <w:p w:rsidR="005E79C2" w:rsidRPr="008659DE" w:rsidRDefault="00690C5B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154" w:type="pct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 xml:space="preserve">Доля выпускников, поступивших в учреждения СПО после 9 класса от общего количества выпускников 9 </w:t>
            </w:r>
            <w:r w:rsidRPr="008659DE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lastRenderedPageBreak/>
              <w:t>Более 30% - 10 баллов, более 25 % - 7,5 баллов, более 20 % - 5 баллов, более 15 % - 2,5, баллов более 10% - 0 баллов</w:t>
            </w:r>
          </w:p>
        </w:tc>
        <w:tc>
          <w:tcPr>
            <w:tcW w:w="1082" w:type="pct"/>
            <w:gridSpan w:val="4"/>
          </w:tcPr>
          <w:p w:rsidR="005E79C2" w:rsidRPr="008659DE" w:rsidRDefault="00875BD4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pct"/>
            <w:gridSpan w:val="3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кампания не завершена</w:t>
            </w: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154" w:type="pct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выпускников, поступивших в учреждения ВПО и СПО после 11 класса от общего количества выпускников 11 класса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1082" w:type="pct"/>
            <w:gridSpan w:val="4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pct"/>
            <w:gridSpan w:val="3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кампания не завершена</w:t>
            </w: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154" w:type="pct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выпускников, поступивших в учреждения ВПО после 11 класса от общего количества выпускников 11 класса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1082" w:type="pct"/>
            <w:gridSpan w:val="4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pct"/>
            <w:gridSpan w:val="3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кампания не завершена</w:t>
            </w: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2516" w:type="pct"/>
            <w:gridSpan w:val="4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Показатели по подготовке высокого уровня</w:t>
            </w:r>
          </w:p>
        </w:tc>
        <w:tc>
          <w:tcPr>
            <w:tcW w:w="1082" w:type="pct"/>
            <w:gridSpan w:val="4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gridSpan w:val="3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154" w:type="pct"/>
            <w:vAlign w:val="center"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выпускников, подтвердивших получение золотой медали</w:t>
            </w:r>
          </w:p>
        </w:tc>
        <w:tc>
          <w:tcPr>
            <w:tcW w:w="1194" w:type="pct"/>
            <w:gridSpan w:val="2"/>
            <w:vAlign w:val="center"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100% подтверждение – 10 баллов</w:t>
            </w:r>
          </w:p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минус один балл за каждого выпускника</w:t>
            </w:r>
          </w:p>
        </w:tc>
        <w:tc>
          <w:tcPr>
            <w:tcW w:w="1082" w:type="pct"/>
            <w:gridSpan w:val="4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pct"/>
            <w:gridSpan w:val="3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79C2" w:rsidRPr="008659DE" w:rsidTr="003B1E4F">
        <w:trPr>
          <w:gridAfter w:val="1"/>
          <w:wAfter w:w="336" w:type="pct"/>
          <w:trHeight w:val="285"/>
          <w:jc w:val="center"/>
        </w:trPr>
        <w:tc>
          <w:tcPr>
            <w:tcW w:w="154" w:type="pct"/>
            <w:vAlign w:val="center"/>
            <w:hideMark/>
          </w:tcPr>
          <w:p w:rsidR="005E79C2" w:rsidRPr="008659DE" w:rsidRDefault="005E79C2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Доля детей, сдавших нормы ГТО от общей численности обучающихся</w:t>
            </w:r>
          </w:p>
        </w:tc>
        <w:tc>
          <w:tcPr>
            <w:tcW w:w="1194" w:type="pct"/>
            <w:gridSpan w:val="2"/>
            <w:vAlign w:val="center"/>
            <w:hideMark/>
          </w:tcPr>
          <w:p w:rsidR="005E79C2" w:rsidRPr="008659DE" w:rsidRDefault="005E79C2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1082" w:type="pct"/>
            <w:gridSpan w:val="4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pct"/>
            <w:gridSpan w:val="3"/>
          </w:tcPr>
          <w:p w:rsidR="005E79C2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1E4F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группа 1 (300 обучающихся и более)</w:t>
            </w:r>
          </w:p>
        </w:tc>
        <w:tc>
          <w:tcPr>
            <w:tcW w:w="465" w:type="pct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9" w:type="pct"/>
            <w:gridSpan w:val="3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группа 2 (100 и 299 обучающихся</w:t>
            </w:r>
          </w:p>
        </w:tc>
        <w:tc>
          <w:tcPr>
            <w:tcW w:w="695" w:type="pct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59DE">
              <w:rPr>
                <w:rFonts w:ascii="Times New Roman" w:hAnsi="Times New Roman" w:cs="Times New Roman"/>
                <w:b/>
                <w:bCs/>
              </w:rPr>
              <w:t>группа 3 (до 100 обучающихся)</w:t>
            </w:r>
          </w:p>
        </w:tc>
      </w:tr>
      <w:tr w:rsidR="003B1E4F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Численность выпускников, получивших 100 баллов по итогам ЕГЭ</w:t>
            </w:r>
          </w:p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(за каждого выпускника)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3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3B1E4F" w:rsidRPr="008659DE" w:rsidRDefault="003B1E4F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Количество выпускников 11 классов набравших на ЕГЭ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9DE">
              <w:rPr>
                <w:rFonts w:ascii="Times New Roman" w:hAnsi="Times New Roman" w:cs="Times New Roman"/>
              </w:rPr>
              <w:t>по трем предметам: математике, русскому языку и предмету по выбору (начисляется за каждого выпускника):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240 и выше баллов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 210 до 239 баллов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 180 до 209 баллов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 150 до 179 баллов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 120 до 149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09" w:type="pct"/>
            <w:gridSpan w:val="3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- 2,5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от 90 до 119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465" w:type="pct"/>
          </w:tcPr>
          <w:p w:rsidR="00DE2DF6" w:rsidRPr="008659DE" w:rsidRDefault="0012760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76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-2,5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Количество призеров и победителей этапов Всероссийской олимпиады школьников (</w:t>
            </w:r>
            <w:proofErr w:type="spellStart"/>
            <w:r w:rsidRPr="008659DE">
              <w:rPr>
                <w:rFonts w:ascii="Times New Roman" w:hAnsi="Times New Roman" w:cs="Times New Roman"/>
              </w:rPr>
              <w:t>ВсОШ</w:t>
            </w:r>
            <w:proofErr w:type="spellEnd"/>
            <w:r w:rsidRPr="008659DE">
              <w:rPr>
                <w:rFonts w:ascii="Times New Roman" w:hAnsi="Times New Roman" w:cs="Times New Roman"/>
              </w:rPr>
              <w:t>)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9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4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2B4F6C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Количество призеров и победителей этапов олимпиады школьников Республики Саха (Якутия)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Численность участников Международных олимпиад  (за каждого)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призера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 xml:space="preserve">Количество призеров и победителей этапов олимпиад, включенных в перечень официальных мероприятий </w:t>
            </w:r>
            <w:proofErr w:type="spellStart"/>
            <w:r w:rsidRPr="008659D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659DE">
              <w:rPr>
                <w:rFonts w:ascii="Times New Roman" w:hAnsi="Times New Roman" w:cs="Times New Roman"/>
              </w:rPr>
              <w:t xml:space="preserve">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 xml:space="preserve">Количество лауреатов и дипломантов научно-практических конференций, </w:t>
            </w:r>
            <w:r w:rsidRPr="008659DE">
              <w:rPr>
                <w:rFonts w:ascii="Times New Roman" w:hAnsi="Times New Roman" w:cs="Times New Roman"/>
              </w:rPr>
              <w:lastRenderedPageBreak/>
              <w:t xml:space="preserve">включенных в перечень официальных мероприятий </w:t>
            </w:r>
            <w:proofErr w:type="spellStart"/>
            <w:r w:rsidRPr="008659D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659DE">
              <w:rPr>
                <w:rFonts w:ascii="Times New Roman" w:hAnsi="Times New Roman" w:cs="Times New Roman"/>
              </w:rPr>
              <w:t xml:space="preserve">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600" w:type="pct"/>
            <w:gridSpan w:val="2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896" w:rsidRPr="008659DE" w:rsidTr="006F4896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6F4896" w:rsidRPr="008659DE" w:rsidRDefault="006F489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4" w:type="pct"/>
            <w:gridSpan w:val="2"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gridSpan w:val="2"/>
          </w:tcPr>
          <w:p w:rsidR="006F4896" w:rsidRPr="008659DE" w:rsidRDefault="006F4896" w:rsidP="006F4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6F489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87" w:type="pct"/>
            <w:gridSpan w:val="3"/>
          </w:tcPr>
          <w:p w:rsidR="00DE2DF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7" w:type="pct"/>
          </w:tcPr>
          <w:p w:rsidR="00DE2DF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gridSpan w:val="3"/>
          </w:tcPr>
          <w:p w:rsidR="00DE2DF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7" w:type="pct"/>
          </w:tcPr>
          <w:p w:rsidR="00DE2DF6" w:rsidRPr="008659DE" w:rsidRDefault="006F489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 xml:space="preserve">Количество призеров и победителей программы ранней профориентации и основ профессиональной подготовки </w:t>
            </w:r>
            <w:r w:rsidRPr="008659DE">
              <w:rPr>
                <w:rFonts w:ascii="Times New Roman" w:hAnsi="Times New Roman" w:cs="Times New Roman"/>
                <w:lang w:val="en-US"/>
              </w:rPr>
              <w:t>World</w:t>
            </w:r>
            <w:proofErr w:type="spellStart"/>
            <w:r w:rsidRPr="008659DE">
              <w:rPr>
                <w:rFonts w:ascii="Times New Roman" w:hAnsi="Times New Roman" w:cs="Times New Roman"/>
              </w:rPr>
              <w:t>Skills</w:t>
            </w:r>
            <w:proofErr w:type="spellEnd"/>
            <w:r w:rsidRPr="008659DE">
              <w:rPr>
                <w:rFonts w:ascii="Times New Roman" w:hAnsi="Times New Roman" w:cs="Times New Roman"/>
              </w:rPr>
              <w:t xml:space="preserve"> –юниоры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Количество призеров и победителей, включенных в перечень официальных мероприятий Министерства культуры РФ, Министерства спорта РФ (начисляется на каждого обучающегося)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</w:tr>
      <w:tr w:rsidR="00DE2DF6" w:rsidRPr="008659DE" w:rsidTr="003B1E4F">
        <w:trPr>
          <w:trHeight w:val="20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заключительный этап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gridSpan w:val="3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5" w:type="pct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DE2DF6" w:rsidRPr="008659DE" w:rsidRDefault="00DE2DF6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9DE">
              <w:rPr>
                <w:rFonts w:ascii="Times New Roman" w:hAnsi="Times New Roman" w:cs="Times New Roman"/>
              </w:rPr>
              <w:t>10</w:t>
            </w:r>
          </w:p>
        </w:tc>
      </w:tr>
      <w:tr w:rsidR="0041226E" w:rsidRPr="008659DE" w:rsidTr="0041226E">
        <w:trPr>
          <w:trHeight w:val="20"/>
          <w:jc w:val="center"/>
        </w:trPr>
        <w:tc>
          <w:tcPr>
            <w:tcW w:w="1322" w:type="pct"/>
            <w:gridSpan w:val="2"/>
            <w:shd w:val="clear" w:color="auto" w:fill="auto"/>
            <w:vAlign w:val="center"/>
            <w:hideMark/>
          </w:tcPr>
          <w:p w:rsidR="0041226E" w:rsidRPr="0041226E" w:rsidRDefault="0041226E" w:rsidP="00F51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22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41226E" w:rsidRPr="0041226E" w:rsidRDefault="0041226E" w:rsidP="00F51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gridSpan w:val="3"/>
          </w:tcPr>
          <w:p w:rsidR="0041226E" w:rsidRPr="0041226E" w:rsidRDefault="00275802" w:rsidP="00F51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41226E" w:rsidRPr="0041226E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587" w:type="pct"/>
          </w:tcPr>
          <w:p w:rsidR="0041226E" w:rsidRPr="0041226E" w:rsidRDefault="00275802" w:rsidP="00F51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1226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,6</w:t>
            </w:r>
            <w:r w:rsidR="0041226E">
              <w:rPr>
                <w:rFonts w:ascii="Times New Roman" w:hAnsi="Times New Roman" w:cs="Times New Roman"/>
                <w:b/>
              </w:rPr>
              <w:t xml:space="preserve"> баллов +</w:t>
            </w:r>
            <w:r w:rsidR="0041226E" w:rsidRPr="0041226E">
              <w:rPr>
                <w:rFonts w:ascii="Times New Roman" w:hAnsi="Times New Roman" w:cs="Times New Roman"/>
              </w:rPr>
              <w:t>баллы по итогам приемной кампании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:rsidR="0041226E" w:rsidRPr="008659DE" w:rsidRDefault="0041226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41226E" w:rsidRPr="008659DE" w:rsidRDefault="0041226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41226E" w:rsidRPr="008659DE" w:rsidRDefault="0041226E" w:rsidP="00F51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9C2" w:rsidRDefault="005E79C2" w:rsidP="005E79C2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D7F06" w:rsidRPr="00986871" w:rsidRDefault="003D7F06" w:rsidP="00986871">
      <w:pPr>
        <w:jc w:val="right"/>
        <w:rPr>
          <w:rFonts w:ascii="Times New Roman" w:hAnsi="Times New Roman" w:cs="Times New Roman"/>
          <w:sz w:val="24"/>
        </w:rPr>
      </w:pPr>
    </w:p>
    <w:sectPr w:rsidR="003D7F06" w:rsidRPr="00986871" w:rsidSect="005E7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79C2"/>
    <w:rsid w:val="0012760E"/>
    <w:rsid w:val="00275802"/>
    <w:rsid w:val="002B4F6C"/>
    <w:rsid w:val="003B1E4F"/>
    <w:rsid w:val="003D7F06"/>
    <w:rsid w:val="0041226E"/>
    <w:rsid w:val="005E79C2"/>
    <w:rsid w:val="00690C5B"/>
    <w:rsid w:val="006F4896"/>
    <w:rsid w:val="007C7F58"/>
    <w:rsid w:val="00875BD4"/>
    <w:rsid w:val="008F660D"/>
    <w:rsid w:val="00986871"/>
    <w:rsid w:val="00AF4F86"/>
    <w:rsid w:val="00DE2DF6"/>
    <w:rsid w:val="00FD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C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4"/>
    <w:uiPriority w:val="34"/>
    <w:qFormat/>
    <w:rsid w:val="005E79C2"/>
    <w:pPr>
      <w:ind w:left="720"/>
      <w:contextualSpacing/>
    </w:pPr>
  </w:style>
  <w:style w:type="character" w:customStyle="1" w:styleId="a4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3"/>
    <w:uiPriority w:val="34"/>
    <w:locked/>
    <w:rsid w:val="005E79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2021-07-12T04:24:00Z</dcterms:created>
  <dcterms:modified xsi:type="dcterms:W3CDTF">2021-07-12T06:33:00Z</dcterms:modified>
</cp:coreProperties>
</file>