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14351" w:rsidRDefault="00D1435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</w:p>
    <w:p w:rsidR="00B52661" w:rsidRDefault="00B5266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</w:p>
    <w:p w:rsidR="00B52661" w:rsidRDefault="00576329" w:rsidP="0013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134FBF" w:rsidRPr="00134FBF">
        <w:rPr>
          <w:rFonts w:ascii="Times New Roman" w:hAnsi="Times New Roman" w:cs="Times New Roman"/>
          <w:sz w:val="24"/>
          <w:szCs w:val="24"/>
        </w:rPr>
        <w:t xml:space="preserve">» марта 2022 г. </w:t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</w:r>
      <w:r w:rsidR="00134FBF">
        <w:rPr>
          <w:rFonts w:ascii="Times New Roman" w:hAnsi="Times New Roman" w:cs="Times New Roman"/>
          <w:sz w:val="24"/>
          <w:szCs w:val="24"/>
        </w:rPr>
        <w:tab/>
        <w:t>№</w:t>
      </w:r>
      <w:r w:rsidR="00887446">
        <w:rPr>
          <w:rFonts w:ascii="Times New Roman" w:hAnsi="Times New Roman" w:cs="Times New Roman"/>
          <w:sz w:val="24"/>
          <w:szCs w:val="24"/>
        </w:rPr>
        <w:t>01-05/</w:t>
      </w:r>
      <w:r w:rsidR="00ED7CA9">
        <w:rPr>
          <w:rFonts w:ascii="Times New Roman" w:hAnsi="Times New Roman" w:cs="Times New Roman"/>
          <w:sz w:val="24"/>
          <w:szCs w:val="24"/>
        </w:rPr>
        <w:t>45</w:t>
      </w:r>
    </w:p>
    <w:p w:rsidR="00134FBF" w:rsidRDefault="00134FBF" w:rsidP="0013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13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4D" w:rsidRDefault="00887446" w:rsidP="0088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87446" w:rsidRDefault="00887446" w:rsidP="0088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6329" w:rsidRDefault="00887446" w:rsidP="0057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«Об </w:t>
      </w:r>
      <w:r w:rsidR="00576329">
        <w:rPr>
          <w:rFonts w:ascii="Times New Roman" w:hAnsi="Times New Roman" w:cs="Times New Roman"/>
          <w:b/>
          <w:i/>
          <w:sz w:val="24"/>
          <w:szCs w:val="24"/>
        </w:rPr>
        <w:t>утверждении организационно-территориальной схемы</w:t>
      </w:r>
    </w:p>
    <w:p w:rsidR="00576329" w:rsidRDefault="00576329" w:rsidP="0057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государственной итоговой аттестации </w:t>
      </w:r>
    </w:p>
    <w:p w:rsidR="00576329" w:rsidRDefault="00576329" w:rsidP="0057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образовательным программам основного общего образования</w:t>
      </w:r>
    </w:p>
    <w:p w:rsidR="00887446" w:rsidRDefault="00576329" w:rsidP="0057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168">
        <w:rPr>
          <w:rFonts w:ascii="Times New Roman" w:hAnsi="Times New Roman" w:cs="Times New Roman"/>
          <w:b/>
          <w:i/>
          <w:sz w:val="24"/>
          <w:szCs w:val="24"/>
        </w:rPr>
        <w:t xml:space="preserve"> в 2022 году</w:t>
      </w:r>
      <w:r w:rsidR="008874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A7168" w:rsidRDefault="005A7168" w:rsidP="0088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6329" w:rsidRDefault="005A7168" w:rsidP="005A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29.12.2012 г. №273-ФЗ «Об образовании в Российской Федерации», </w:t>
      </w:r>
      <w:r w:rsidR="00576329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№189/1513, приказом Министерства образования и науки РС (Я) от 23.03.2022 г. №01-03/545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образования»,</w:t>
      </w:r>
    </w:p>
    <w:p w:rsidR="00DB06B1" w:rsidRDefault="005A7168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576329">
        <w:rPr>
          <w:rFonts w:ascii="Times New Roman" w:hAnsi="Times New Roman" w:cs="Times New Roman"/>
          <w:sz w:val="24"/>
          <w:szCs w:val="24"/>
        </w:rPr>
        <w:t xml:space="preserve">Принять к работе организационно-территориальную схему проведения государственной итоговой аттестации по образовательным программам основного общего образования в РС (Я) в 2022 году согласно </w:t>
      </w:r>
      <w:r w:rsidR="00C06EC4">
        <w:rPr>
          <w:rFonts w:ascii="Times New Roman" w:hAnsi="Times New Roman" w:cs="Times New Roman"/>
          <w:sz w:val="24"/>
          <w:szCs w:val="24"/>
        </w:rPr>
        <w:t>приложению приказа</w:t>
      </w:r>
      <w:r w:rsidR="005763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РС (Я) от 23.03.2022 г. №01-03/545.</w:t>
      </w:r>
    </w:p>
    <w:p w:rsidR="005B6F04" w:rsidRDefault="00226412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Определить, что действие организационно-территориальной схемы проведения государственной итоговой аттестации по образовательным программам основного общего образования распространяется на все образовательные организации, реализующие образовательные программы </w:t>
      </w:r>
      <w:r w:rsidR="004B6097">
        <w:rPr>
          <w:rFonts w:ascii="Times New Roman" w:hAnsi="Times New Roman" w:cs="Times New Roman"/>
          <w:sz w:val="24"/>
          <w:szCs w:val="24"/>
        </w:rPr>
        <w:t>основного общего образования, расположенные на территории МР «Оленекский эвенкийский национальный район», независимо от организационно-правовой формы и форм собственности</w:t>
      </w:r>
      <w:r w:rsidR="005B6F04">
        <w:rPr>
          <w:rFonts w:ascii="Times New Roman" w:hAnsi="Times New Roman" w:cs="Times New Roman"/>
          <w:sz w:val="24"/>
          <w:szCs w:val="24"/>
        </w:rPr>
        <w:t>.</w:t>
      </w:r>
    </w:p>
    <w:p w:rsidR="005B6F04" w:rsidRDefault="005B6F04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общеобразовательных организаций:</w:t>
      </w:r>
    </w:p>
    <w:p w:rsidR="005B6F04" w:rsidRDefault="005B6F04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обеспечить мероприятия в соответствии с организационно-территориальной схемой проведения государственной итоговой аттестации по образовательным программам основного общего образования в 2022 году;</w:t>
      </w:r>
    </w:p>
    <w:p w:rsidR="004F62FC" w:rsidRDefault="004F62FC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довести настоящий приказ до сведения руководите</w:t>
      </w:r>
      <w:r w:rsidR="00140AD5">
        <w:rPr>
          <w:rFonts w:ascii="Times New Roman" w:hAnsi="Times New Roman" w:cs="Times New Roman"/>
          <w:sz w:val="24"/>
          <w:szCs w:val="24"/>
        </w:rPr>
        <w:t>лей пунктов проведения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EC4" w:rsidRDefault="00C06EC4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возложить на Соломонову А.В., руководителя отдела общего и дополнительного образования.</w:t>
      </w:r>
    </w:p>
    <w:p w:rsidR="004F62FC" w:rsidRDefault="004F62FC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9" w:rsidRDefault="004B6097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12" w:rsidRDefault="00226412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2" w:rsidRDefault="00226412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2" w:rsidRPr="005A7168" w:rsidRDefault="00226412" w:rsidP="0057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4D" w:rsidRPr="00862784" w:rsidRDefault="00EF1F4D" w:rsidP="00EF1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78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CA9">
        <w:rPr>
          <w:rFonts w:ascii="Times New Roman" w:hAnsi="Times New Roman" w:cs="Times New Roman"/>
          <w:sz w:val="24"/>
          <w:szCs w:val="24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</w:p>
    <w:p w:rsidR="00780956" w:rsidRDefault="00780956" w:rsidP="0078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78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78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63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56" w:rsidRDefault="00780956" w:rsidP="0078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80956">
        <w:rPr>
          <w:rFonts w:ascii="Times New Roman" w:hAnsi="Times New Roman" w:cs="Times New Roman"/>
          <w:sz w:val="20"/>
          <w:szCs w:val="24"/>
        </w:rPr>
        <w:t>Исп.: Соломонова А.В., 89244606651</w:t>
      </w:r>
    </w:p>
    <w:sectPr w:rsidR="00780956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AC" w:rsidRDefault="00BD2EAC" w:rsidP="00EE115C">
      <w:pPr>
        <w:spacing w:after="0" w:line="240" w:lineRule="auto"/>
      </w:pPr>
      <w:r>
        <w:separator/>
      </w:r>
    </w:p>
  </w:endnote>
  <w:endnote w:type="continuationSeparator" w:id="0">
    <w:p w:rsidR="00BD2EAC" w:rsidRDefault="00BD2EAC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AC" w:rsidRDefault="00BD2EAC" w:rsidP="00EE115C">
      <w:pPr>
        <w:spacing w:after="0" w:line="240" w:lineRule="auto"/>
      </w:pPr>
      <w:r>
        <w:separator/>
      </w:r>
    </w:p>
  </w:footnote>
  <w:footnote w:type="continuationSeparator" w:id="0">
    <w:p w:rsidR="00BD2EAC" w:rsidRDefault="00BD2EAC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78F"/>
    <w:multiLevelType w:val="hybridMultilevel"/>
    <w:tmpl w:val="4850A2DC"/>
    <w:lvl w:ilvl="0" w:tplc="34AC3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E30BF"/>
    <w:multiLevelType w:val="hybridMultilevel"/>
    <w:tmpl w:val="E604D4B4"/>
    <w:lvl w:ilvl="0" w:tplc="FF889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228FA"/>
    <w:multiLevelType w:val="hybridMultilevel"/>
    <w:tmpl w:val="0BA6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5D93"/>
    <w:multiLevelType w:val="hybridMultilevel"/>
    <w:tmpl w:val="6694976C"/>
    <w:lvl w:ilvl="0" w:tplc="D71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ED65EA"/>
    <w:multiLevelType w:val="hybridMultilevel"/>
    <w:tmpl w:val="DB14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1"/>
  </w:num>
  <w:num w:numId="5">
    <w:abstractNumId w:val="20"/>
  </w:num>
  <w:num w:numId="6">
    <w:abstractNumId w:val="40"/>
  </w:num>
  <w:num w:numId="7">
    <w:abstractNumId w:val="8"/>
  </w:num>
  <w:num w:numId="8">
    <w:abstractNumId w:val="5"/>
  </w:num>
  <w:num w:numId="9">
    <w:abstractNumId w:val="3"/>
  </w:num>
  <w:num w:numId="10">
    <w:abstractNumId w:val="36"/>
  </w:num>
  <w:num w:numId="11">
    <w:abstractNumId w:val="7"/>
  </w:num>
  <w:num w:numId="12">
    <w:abstractNumId w:val="31"/>
  </w:num>
  <w:num w:numId="13">
    <w:abstractNumId w:val="41"/>
  </w:num>
  <w:num w:numId="14">
    <w:abstractNumId w:val="30"/>
  </w:num>
  <w:num w:numId="15">
    <w:abstractNumId w:val="6"/>
  </w:num>
  <w:num w:numId="16">
    <w:abstractNumId w:val="37"/>
  </w:num>
  <w:num w:numId="17">
    <w:abstractNumId w:val="27"/>
  </w:num>
  <w:num w:numId="18">
    <w:abstractNumId w:val="32"/>
  </w:num>
  <w:num w:numId="19">
    <w:abstractNumId w:val="22"/>
  </w:num>
  <w:num w:numId="20">
    <w:abstractNumId w:val="25"/>
  </w:num>
  <w:num w:numId="21">
    <w:abstractNumId w:val="42"/>
  </w:num>
  <w:num w:numId="22">
    <w:abstractNumId w:val="38"/>
  </w:num>
  <w:num w:numId="23">
    <w:abstractNumId w:val="43"/>
  </w:num>
  <w:num w:numId="24">
    <w:abstractNumId w:val="21"/>
  </w:num>
  <w:num w:numId="25">
    <w:abstractNumId w:val="15"/>
  </w:num>
  <w:num w:numId="26">
    <w:abstractNumId w:val="33"/>
  </w:num>
  <w:num w:numId="27">
    <w:abstractNumId w:val="18"/>
  </w:num>
  <w:num w:numId="28">
    <w:abstractNumId w:val="17"/>
  </w:num>
  <w:num w:numId="29">
    <w:abstractNumId w:val="46"/>
  </w:num>
  <w:num w:numId="30">
    <w:abstractNumId w:val="23"/>
  </w:num>
  <w:num w:numId="31">
    <w:abstractNumId w:val="47"/>
  </w:num>
  <w:num w:numId="32">
    <w:abstractNumId w:val="11"/>
  </w:num>
  <w:num w:numId="33">
    <w:abstractNumId w:val="26"/>
  </w:num>
  <w:num w:numId="34">
    <w:abstractNumId w:val="4"/>
  </w:num>
  <w:num w:numId="35">
    <w:abstractNumId w:val="34"/>
  </w:num>
  <w:num w:numId="36">
    <w:abstractNumId w:val="13"/>
  </w:num>
  <w:num w:numId="37">
    <w:abstractNumId w:val="19"/>
  </w:num>
  <w:num w:numId="38">
    <w:abstractNumId w:val="3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"/>
  </w:num>
  <w:num w:numId="42">
    <w:abstractNumId w:val="0"/>
  </w:num>
  <w:num w:numId="43">
    <w:abstractNumId w:val="14"/>
  </w:num>
  <w:num w:numId="44">
    <w:abstractNumId w:val="12"/>
  </w:num>
  <w:num w:numId="45">
    <w:abstractNumId w:val="9"/>
  </w:num>
  <w:num w:numId="46">
    <w:abstractNumId w:val="29"/>
  </w:num>
  <w:num w:numId="47">
    <w:abstractNumId w:val="44"/>
  </w:num>
  <w:num w:numId="4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2EC9"/>
    <w:rsid w:val="00023C95"/>
    <w:rsid w:val="00023DD1"/>
    <w:rsid w:val="00027EDE"/>
    <w:rsid w:val="000313A6"/>
    <w:rsid w:val="00031E34"/>
    <w:rsid w:val="0003359A"/>
    <w:rsid w:val="00035099"/>
    <w:rsid w:val="00036E7B"/>
    <w:rsid w:val="000435A8"/>
    <w:rsid w:val="00043AE7"/>
    <w:rsid w:val="00047264"/>
    <w:rsid w:val="00047F8D"/>
    <w:rsid w:val="0005019F"/>
    <w:rsid w:val="00052E7D"/>
    <w:rsid w:val="0005445E"/>
    <w:rsid w:val="000559FE"/>
    <w:rsid w:val="00057127"/>
    <w:rsid w:val="0006041F"/>
    <w:rsid w:val="000604B9"/>
    <w:rsid w:val="00062F7A"/>
    <w:rsid w:val="000645D8"/>
    <w:rsid w:val="00066330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C663A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2FFC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BF"/>
    <w:rsid w:val="00134FDD"/>
    <w:rsid w:val="001361BB"/>
    <w:rsid w:val="001361E6"/>
    <w:rsid w:val="00140A4A"/>
    <w:rsid w:val="00140AD5"/>
    <w:rsid w:val="00140B15"/>
    <w:rsid w:val="001431F4"/>
    <w:rsid w:val="00144177"/>
    <w:rsid w:val="00146961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590"/>
    <w:rsid w:val="0018496E"/>
    <w:rsid w:val="00184FD1"/>
    <w:rsid w:val="00185EBE"/>
    <w:rsid w:val="00186AF4"/>
    <w:rsid w:val="001871C8"/>
    <w:rsid w:val="00190981"/>
    <w:rsid w:val="00190E10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2CC1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E790F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000A"/>
    <w:rsid w:val="00211399"/>
    <w:rsid w:val="0021292B"/>
    <w:rsid w:val="00212BFD"/>
    <w:rsid w:val="002130ED"/>
    <w:rsid w:val="002135E2"/>
    <w:rsid w:val="00213C3B"/>
    <w:rsid w:val="002164D4"/>
    <w:rsid w:val="0021798A"/>
    <w:rsid w:val="00217BB2"/>
    <w:rsid w:val="00220BF8"/>
    <w:rsid w:val="0022164F"/>
    <w:rsid w:val="00226412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3E43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39DE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8B2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597"/>
    <w:rsid w:val="002A1FB7"/>
    <w:rsid w:val="002A1FBF"/>
    <w:rsid w:val="002A49EA"/>
    <w:rsid w:val="002A6145"/>
    <w:rsid w:val="002B623B"/>
    <w:rsid w:val="002B62DB"/>
    <w:rsid w:val="002B6600"/>
    <w:rsid w:val="002C5018"/>
    <w:rsid w:val="002C5AA8"/>
    <w:rsid w:val="002C5E15"/>
    <w:rsid w:val="002C6440"/>
    <w:rsid w:val="002C7A5C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07695"/>
    <w:rsid w:val="00310110"/>
    <w:rsid w:val="00311606"/>
    <w:rsid w:val="00313B05"/>
    <w:rsid w:val="00314302"/>
    <w:rsid w:val="0031652C"/>
    <w:rsid w:val="0031732D"/>
    <w:rsid w:val="0032291E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4214"/>
    <w:rsid w:val="00357541"/>
    <w:rsid w:val="00363E25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5E03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1E4A"/>
    <w:rsid w:val="003F3D23"/>
    <w:rsid w:val="003F6484"/>
    <w:rsid w:val="003F6657"/>
    <w:rsid w:val="003F7C4D"/>
    <w:rsid w:val="004013E9"/>
    <w:rsid w:val="00403545"/>
    <w:rsid w:val="00403A2D"/>
    <w:rsid w:val="00403D53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518D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3D04"/>
    <w:rsid w:val="00474A16"/>
    <w:rsid w:val="00474B4C"/>
    <w:rsid w:val="004767DB"/>
    <w:rsid w:val="00476A40"/>
    <w:rsid w:val="00482AC1"/>
    <w:rsid w:val="0048344E"/>
    <w:rsid w:val="00484A5D"/>
    <w:rsid w:val="0048642C"/>
    <w:rsid w:val="00492FF7"/>
    <w:rsid w:val="0049495A"/>
    <w:rsid w:val="00494B00"/>
    <w:rsid w:val="0049676A"/>
    <w:rsid w:val="00496803"/>
    <w:rsid w:val="00496A5A"/>
    <w:rsid w:val="00496B83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6097"/>
    <w:rsid w:val="004B7091"/>
    <w:rsid w:val="004B7962"/>
    <w:rsid w:val="004C03BD"/>
    <w:rsid w:val="004C0CC3"/>
    <w:rsid w:val="004C4012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2FC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243C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070"/>
    <w:rsid w:val="00534F16"/>
    <w:rsid w:val="00535CB3"/>
    <w:rsid w:val="00536A6E"/>
    <w:rsid w:val="005400E3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76329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3DD9"/>
    <w:rsid w:val="005A4ED6"/>
    <w:rsid w:val="005A70C7"/>
    <w:rsid w:val="005A7168"/>
    <w:rsid w:val="005A7677"/>
    <w:rsid w:val="005B100B"/>
    <w:rsid w:val="005B14B6"/>
    <w:rsid w:val="005B2CC1"/>
    <w:rsid w:val="005B345C"/>
    <w:rsid w:val="005B45B6"/>
    <w:rsid w:val="005B6F04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1747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27BA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4BA3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0C4D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2A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6A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1645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2B86"/>
    <w:rsid w:val="00773939"/>
    <w:rsid w:val="00773CCE"/>
    <w:rsid w:val="0077671F"/>
    <w:rsid w:val="00777E1F"/>
    <w:rsid w:val="00780956"/>
    <w:rsid w:val="00782466"/>
    <w:rsid w:val="00784D5A"/>
    <w:rsid w:val="00784E20"/>
    <w:rsid w:val="0078694A"/>
    <w:rsid w:val="00787386"/>
    <w:rsid w:val="0079008A"/>
    <w:rsid w:val="007900EB"/>
    <w:rsid w:val="00791057"/>
    <w:rsid w:val="007910D0"/>
    <w:rsid w:val="007913DD"/>
    <w:rsid w:val="00791AF1"/>
    <w:rsid w:val="00791B77"/>
    <w:rsid w:val="00793333"/>
    <w:rsid w:val="00797995"/>
    <w:rsid w:val="00797A78"/>
    <w:rsid w:val="007A0436"/>
    <w:rsid w:val="007A091F"/>
    <w:rsid w:val="007B175F"/>
    <w:rsid w:val="007B2040"/>
    <w:rsid w:val="007B51DC"/>
    <w:rsid w:val="007B574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21A5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20B1"/>
    <w:rsid w:val="008232DB"/>
    <w:rsid w:val="00823DF1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2784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87446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D041F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54DC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2038"/>
    <w:rsid w:val="00933A46"/>
    <w:rsid w:val="00935119"/>
    <w:rsid w:val="0093629B"/>
    <w:rsid w:val="00937214"/>
    <w:rsid w:val="0094097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4307"/>
    <w:rsid w:val="00996B34"/>
    <w:rsid w:val="009A0278"/>
    <w:rsid w:val="009A12BD"/>
    <w:rsid w:val="009A1C1E"/>
    <w:rsid w:val="009A28B7"/>
    <w:rsid w:val="009A6364"/>
    <w:rsid w:val="009B1E28"/>
    <w:rsid w:val="009B23EA"/>
    <w:rsid w:val="009B3539"/>
    <w:rsid w:val="009B45B4"/>
    <w:rsid w:val="009B5BEC"/>
    <w:rsid w:val="009B6A25"/>
    <w:rsid w:val="009B70E5"/>
    <w:rsid w:val="009C2816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0CDF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C67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A6CB4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CD8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478F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4581"/>
    <w:rsid w:val="00B46BCA"/>
    <w:rsid w:val="00B51976"/>
    <w:rsid w:val="00B51F9B"/>
    <w:rsid w:val="00B523B9"/>
    <w:rsid w:val="00B52661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54E9"/>
    <w:rsid w:val="00BA670A"/>
    <w:rsid w:val="00BB0304"/>
    <w:rsid w:val="00BB1C40"/>
    <w:rsid w:val="00BB5569"/>
    <w:rsid w:val="00BB5ABF"/>
    <w:rsid w:val="00BB63A1"/>
    <w:rsid w:val="00BB6ADE"/>
    <w:rsid w:val="00BC36F4"/>
    <w:rsid w:val="00BC472B"/>
    <w:rsid w:val="00BC4A00"/>
    <w:rsid w:val="00BD11D5"/>
    <w:rsid w:val="00BD2EAC"/>
    <w:rsid w:val="00BD3525"/>
    <w:rsid w:val="00BD3FA7"/>
    <w:rsid w:val="00BD48D5"/>
    <w:rsid w:val="00BD5285"/>
    <w:rsid w:val="00BD6F48"/>
    <w:rsid w:val="00BD7FE7"/>
    <w:rsid w:val="00BE24B3"/>
    <w:rsid w:val="00BE25E5"/>
    <w:rsid w:val="00BE2D9A"/>
    <w:rsid w:val="00BE75C5"/>
    <w:rsid w:val="00BF0AC0"/>
    <w:rsid w:val="00BF2B4D"/>
    <w:rsid w:val="00BF3459"/>
    <w:rsid w:val="00BF53F1"/>
    <w:rsid w:val="00BF58B2"/>
    <w:rsid w:val="00C00540"/>
    <w:rsid w:val="00C031EF"/>
    <w:rsid w:val="00C043A4"/>
    <w:rsid w:val="00C06317"/>
    <w:rsid w:val="00C06B28"/>
    <w:rsid w:val="00C06EC4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2E9A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1603"/>
    <w:rsid w:val="00CB48C7"/>
    <w:rsid w:val="00CB4917"/>
    <w:rsid w:val="00CB505E"/>
    <w:rsid w:val="00CB5578"/>
    <w:rsid w:val="00CB66E7"/>
    <w:rsid w:val="00CC2CD0"/>
    <w:rsid w:val="00CC2EBB"/>
    <w:rsid w:val="00CC2F6F"/>
    <w:rsid w:val="00CC334F"/>
    <w:rsid w:val="00CC3AA4"/>
    <w:rsid w:val="00CC3BF2"/>
    <w:rsid w:val="00CC6E10"/>
    <w:rsid w:val="00CD0114"/>
    <w:rsid w:val="00CD0C70"/>
    <w:rsid w:val="00CD16E2"/>
    <w:rsid w:val="00CD362C"/>
    <w:rsid w:val="00CD39FD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06B1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E6879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3670B"/>
    <w:rsid w:val="00E42E18"/>
    <w:rsid w:val="00E435DC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86F48"/>
    <w:rsid w:val="00E91712"/>
    <w:rsid w:val="00E920AD"/>
    <w:rsid w:val="00E939C4"/>
    <w:rsid w:val="00E93AA2"/>
    <w:rsid w:val="00E9501E"/>
    <w:rsid w:val="00E954AB"/>
    <w:rsid w:val="00EA0A3E"/>
    <w:rsid w:val="00EA19FD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D7CA9"/>
    <w:rsid w:val="00EE115C"/>
    <w:rsid w:val="00EE140D"/>
    <w:rsid w:val="00EE2A14"/>
    <w:rsid w:val="00EE493F"/>
    <w:rsid w:val="00EE59FA"/>
    <w:rsid w:val="00EE5B68"/>
    <w:rsid w:val="00EE6C72"/>
    <w:rsid w:val="00EE77FD"/>
    <w:rsid w:val="00EF1F4D"/>
    <w:rsid w:val="00EF276B"/>
    <w:rsid w:val="00EF3EE8"/>
    <w:rsid w:val="00EF75B3"/>
    <w:rsid w:val="00F01915"/>
    <w:rsid w:val="00F022AB"/>
    <w:rsid w:val="00F0258F"/>
    <w:rsid w:val="00F032D9"/>
    <w:rsid w:val="00F033AE"/>
    <w:rsid w:val="00F0475B"/>
    <w:rsid w:val="00F04DBE"/>
    <w:rsid w:val="00F054C4"/>
    <w:rsid w:val="00F07CC3"/>
    <w:rsid w:val="00F10B72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2E7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1B65"/>
    <w:rsid w:val="00F62A68"/>
    <w:rsid w:val="00F6749D"/>
    <w:rsid w:val="00F74304"/>
    <w:rsid w:val="00F74604"/>
    <w:rsid w:val="00F75DDF"/>
    <w:rsid w:val="00F80DA0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25DC"/>
    <w:rsid w:val="00FE34B6"/>
    <w:rsid w:val="00FE50CB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FEAD"/>
  <w15:docId w15:val="{E01792B7-99E8-4652-9747-657DDD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B526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91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6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6831-77FF-469D-ACFD-8E36037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2022-03-29T07:46:00Z</cp:lastPrinted>
  <dcterms:created xsi:type="dcterms:W3CDTF">2022-03-29T07:45:00Z</dcterms:created>
  <dcterms:modified xsi:type="dcterms:W3CDTF">2022-03-29T07:52:00Z</dcterms:modified>
</cp:coreProperties>
</file>