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_rels/chart2.xml.rels" ContentType="application/vnd.openxmlformats-package.relationships+xml"/>
  <Override PartName="/word/charts/_rels/chart3.xml.rels" ContentType="application/vnd.openxmlformats-package.relationships+xml"/>
  <Override PartName="/word/charts/_rels/chart4.xml.rels" ContentType="application/vnd.openxmlformats-package.relationships+xml"/>
  <Override PartName="/word/charts/_rels/chart5.xml.rels" ContentType="application/vnd.openxmlformats-package.relationships+xml"/>
  <Override PartName="/word/numbering.xml" ContentType="application/vnd.openxmlformats-officedocument.wordprocessingml.numbering+xml"/>
  <Override PartName="/word/settings.xml" ContentType="application/vnd.openxmlformats-officedocument.wordprocessingml.settings+xml"/>
  <Override PartName="/word/embeddings/Microsoft_Excel_Worksheet1.xlsx" ContentType="application/vnd.openxmlformats-officedocument.spreadsheetml.sheet"/>
  <Override PartName="/word/embeddings/Microsoft_Excel_Worksheet3.xlsx" ContentType="application/vnd.openxmlformats-officedocument.spreadsheetml.sheet"/>
  <Override PartName="/word/embeddings/Microsoft_Excel_Worksheet.xlsx" ContentType="application/vnd.openxmlformats-officedocument.spreadsheetml.sheet"/>
  <Override PartName="/word/embeddings/Microsoft_Excel_Worksheet2.xlsx" ContentType="application/vnd.openxmlformats-officedocument.spreadsheetml.sheet"/>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1"/>
        </w:numPr>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Общая характеристика системы образования.</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В  системе образования Оленекского района функционирует 11 образовательных учреждений: 4 общеобразовательных учреждений, в том числе 1 общеобразовательная организация, реализующая дополнительно программы дошкольного образования, 5  дошкольных образовательных учреждений, 2 учреждений дополнительного образования. Общая численность школьников по состоянию на 01.10. 2021 г. составляет 730 учащихся, дошкольников – 467. Количество педагогических работников  - 191.</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xml:space="preserve">Динамика численности обучающихся в образовательных школах района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за последние 3 года:</w:t>
      </w:r>
    </w:p>
    <w:tbl>
      <w:tblPr>
        <w:tblStyle w:val="a5"/>
        <w:tblW w:w="8962" w:type="dxa"/>
        <w:jc w:val="left"/>
        <w:tblInd w:w="360" w:type="dxa"/>
        <w:tblCellMar>
          <w:top w:w="0" w:type="dxa"/>
          <w:left w:w="108" w:type="dxa"/>
          <w:bottom w:w="0" w:type="dxa"/>
          <w:right w:w="108" w:type="dxa"/>
        </w:tblCellMar>
        <w:tblLook w:firstRow="1" w:noVBand="1" w:lastRow="0" w:firstColumn="1" w:lastColumn="0" w:noHBand="0" w:val="04a0"/>
      </w:tblPr>
      <w:tblGrid>
        <w:gridCol w:w="593"/>
        <w:gridCol w:w="3970"/>
        <w:gridCol w:w="1704"/>
        <w:gridCol w:w="1416"/>
        <w:gridCol w:w="1279"/>
      </w:tblGrid>
      <w:tr>
        <w:trPr>
          <w:trHeight w:val="405" w:hRule="atLeast"/>
        </w:trPr>
        <w:tc>
          <w:tcPr>
            <w:tcW w:w="593" w:type="dxa"/>
            <w:vMerge w:val="restart"/>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3970" w:type="dxa"/>
            <w:vMerge w:val="restart"/>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Образовательные учреждения</w:t>
            </w:r>
          </w:p>
        </w:tc>
        <w:tc>
          <w:tcPr>
            <w:tcW w:w="4399" w:type="dxa"/>
            <w:gridSpan w:val="3"/>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Количество обучающихся</w:t>
            </w:r>
          </w:p>
        </w:tc>
      </w:tr>
      <w:tr>
        <w:trPr>
          <w:trHeight w:val="420" w:hRule="atLeast"/>
        </w:trPr>
        <w:tc>
          <w:tcPr>
            <w:tcW w:w="593" w:type="dxa"/>
            <w:vMerge w:val="continue"/>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970" w:type="dxa"/>
            <w:vMerge w:val="continue"/>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704"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2019</w:t>
            </w:r>
          </w:p>
        </w:tc>
        <w:tc>
          <w:tcPr>
            <w:tcW w:w="141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2020</w:t>
            </w:r>
          </w:p>
        </w:tc>
        <w:tc>
          <w:tcPr>
            <w:tcW w:w="127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2021</w:t>
            </w:r>
          </w:p>
        </w:tc>
      </w:tr>
      <w:tr>
        <w:trPr>
          <w:trHeight w:val="420" w:hRule="atLeast"/>
        </w:trPr>
        <w:tc>
          <w:tcPr>
            <w:tcW w:w="8962" w:type="dxa"/>
            <w:gridSpan w:val="5"/>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общеобразовательные учреждения</w:t>
            </w:r>
          </w:p>
        </w:tc>
      </w:tr>
      <w:tr>
        <w:trPr/>
        <w:tc>
          <w:tcPr>
            <w:tcW w:w="5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w:t>
            </w:r>
          </w:p>
        </w:tc>
        <w:tc>
          <w:tcPr>
            <w:tcW w:w="397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МБОУ «Оленекская СОШ»</w:t>
            </w:r>
          </w:p>
        </w:tc>
        <w:tc>
          <w:tcPr>
            <w:tcW w:w="1704"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438</w:t>
            </w:r>
          </w:p>
        </w:tc>
        <w:tc>
          <w:tcPr>
            <w:tcW w:w="141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435</w:t>
            </w:r>
          </w:p>
        </w:tc>
        <w:tc>
          <w:tcPr>
            <w:tcW w:w="127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438</w:t>
            </w:r>
          </w:p>
        </w:tc>
      </w:tr>
      <w:tr>
        <w:trPr/>
        <w:tc>
          <w:tcPr>
            <w:tcW w:w="5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w:t>
            </w:r>
          </w:p>
        </w:tc>
        <w:tc>
          <w:tcPr>
            <w:tcW w:w="397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МБОУ «Харыялахская СОШ»</w:t>
            </w:r>
          </w:p>
        </w:tc>
        <w:tc>
          <w:tcPr>
            <w:tcW w:w="1704"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112</w:t>
            </w:r>
          </w:p>
        </w:tc>
        <w:tc>
          <w:tcPr>
            <w:tcW w:w="141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110</w:t>
            </w:r>
          </w:p>
        </w:tc>
        <w:tc>
          <w:tcPr>
            <w:tcW w:w="127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205</w:t>
            </w:r>
          </w:p>
        </w:tc>
      </w:tr>
      <w:tr>
        <w:trPr/>
        <w:tc>
          <w:tcPr>
            <w:tcW w:w="5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w:t>
            </w:r>
          </w:p>
        </w:tc>
        <w:tc>
          <w:tcPr>
            <w:tcW w:w="397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МБОУ «Жилиндинская СОШ»</w:t>
            </w:r>
          </w:p>
        </w:tc>
        <w:tc>
          <w:tcPr>
            <w:tcW w:w="1704"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120</w:t>
            </w:r>
          </w:p>
        </w:tc>
        <w:tc>
          <w:tcPr>
            <w:tcW w:w="141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118</w:t>
            </w:r>
          </w:p>
        </w:tc>
        <w:tc>
          <w:tcPr>
            <w:tcW w:w="127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118</w:t>
            </w:r>
          </w:p>
        </w:tc>
      </w:tr>
      <w:tr>
        <w:trPr/>
        <w:tc>
          <w:tcPr>
            <w:tcW w:w="5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w:t>
            </w:r>
          </w:p>
        </w:tc>
        <w:tc>
          <w:tcPr>
            <w:tcW w:w="397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МБОУ «Эйикская СОШ»</w:t>
            </w:r>
          </w:p>
        </w:tc>
        <w:tc>
          <w:tcPr>
            <w:tcW w:w="1704"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65</w:t>
            </w:r>
          </w:p>
        </w:tc>
        <w:tc>
          <w:tcPr>
            <w:tcW w:w="141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63</w:t>
            </w:r>
          </w:p>
        </w:tc>
        <w:tc>
          <w:tcPr>
            <w:tcW w:w="127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60</w:t>
            </w:r>
          </w:p>
        </w:tc>
      </w:tr>
      <w:tr>
        <w:trPr/>
        <w:tc>
          <w:tcPr>
            <w:tcW w:w="8962" w:type="dxa"/>
            <w:gridSpan w:val="5"/>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дошкольные учреждения</w:t>
            </w:r>
          </w:p>
        </w:tc>
      </w:tr>
      <w:tr>
        <w:trPr/>
        <w:tc>
          <w:tcPr>
            <w:tcW w:w="5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w:t>
            </w:r>
          </w:p>
        </w:tc>
        <w:tc>
          <w:tcPr>
            <w:tcW w:w="397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МБДОУ «Кэнчээри»</w:t>
            </w:r>
          </w:p>
        </w:tc>
        <w:tc>
          <w:tcPr>
            <w:tcW w:w="1704"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130</w:t>
            </w:r>
          </w:p>
        </w:tc>
        <w:tc>
          <w:tcPr>
            <w:tcW w:w="141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130</w:t>
            </w:r>
          </w:p>
        </w:tc>
        <w:tc>
          <w:tcPr>
            <w:tcW w:w="127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130</w:t>
            </w:r>
          </w:p>
        </w:tc>
      </w:tr>
      <w:tr>
        <w:trPr/>
        <w:tc>
          <w:tcPr>
            <w:tcW w:w="5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6</w:t>
            </w:r>
          </w:p>
        </w:tc>
        <w:tc>
          <w:tcPr>
            <w:tcW w:w="397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МБДОУ «Чипичакаан»</w:t>
            </w:r>
          </w:p>
        </w:tc>
        <w:tc>
          <w:tcPr>
            <w:tcW w:w="1704"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103</w:t>
            </w:r>
          </w:p>
        </w:tc>
        <w:tc>
          <w:tcPr>
            <w:tcW w:w="141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108</w:t>
            </w:r>
          </w:p>
        </w:tc>
        <w:tc>
          <w:tcPr>
            <w:tcW w:w="127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104</w:t>
            </w:r>
          </w:p>
        </w:tc>
      </w:tr>
      <w:tr>
        <w:trPr/>
        <w:tc>
          <w:tcPr>
            <w:tcW w:w="5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w:t>
            </w:r>
          </w:p>
        </w:tc>
        <w:tc>
          <w:tcPr>
            <w:tcW w:w="397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МБДОУ «Эннэкэн»</w:t>
            </w:r>
          </w:p>
        </w:tc>
        <w:tc>
          <w:tcPr>
            <w:tcW w:w="1704"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50</w:t>
            </w:r>
          </w:p>
        </w:tc>
        <w:tc>
          <w:tcPr>
            <w:tcW w:w="141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50</w:t>
            </w:r>
          </w:p>
        </w:tc>
        <w:tc>
          <w:tcPr>
            <w:tcW w:w="127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50</w:t>
            </w:r>
          </w:p>
        </w:tc>
      </w:tr>
      <w:tr>
        <w:trPr/>
        <w:tc>
          <w:tcPr>
            <w:tcW w:w="5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w:t>
            </w:r>
          </w:p>
        </w:tc>
        <w:tc>
          <w:tcPr>
            <w:tcW w:w="397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МБДОУ «Кэрэчээнэ»</w:t>
            </w:r>
          </w:p>
        </w:tc>
        <w:tc>
          <w:tcPr>
            <w:tcW w:w="1704"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103</w:t>
            </w:r>
          </w:p>
        </w:tc>
        <w:tc>
          <w:tcPr>
            <w:tcW w:w="141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88</w:t>
            </w:r>
          </w:p>
        </w:tc>
        <w:tc>
          <w:tcPr>
            <w:tcW w:w="127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tc>
      </w:tr>
      <w:tr>
        <w:trPr/>
        <w:tc>
          <w:tcPr>
            <w:tcW w:w="5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9</w:t>
            </w:r>
          </w:p>
        </w:tc>
        <w:tc>
          <w:tcPr>
            <w:tcW w:w="397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МБДОУ «Тугутчаан»</w:t>
            </w:r>
          </w:p>
        </w:tc>
        <w:tc>
          <w:tcPr>
            <w:tcW w:w="1704"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84</w:t>
            </w:r>
          </w:p>
        </w:tc>
        <w:tc>
          <w:tcPr>
            <w:tcW w:w="141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71</w:t>
            </w:r>
          </w:p>
        </w:tc>
        <w:tc>
          <w:tcPr>
            <w:tcW w:w="127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72</w:t>
            </w:r>
          </w:p>
        </w:tc>
      </w:tr>
      <w:tr>
        <w:trPr/>
        <w:tc>
          <w:tcPr>
            <w:tcW w:w="5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10</w:t>
            </w:r>
          </w:p>
        </w:tc>
        <w:tc>
          <w:tcPr>
            <w:tcW w:w="397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МБДОУ «Кунчээн»</w:t>
            </w:r>
          </w:p>
        </w:tc>
        <w:tc>
          <w:tcPr>
            <w:tcW w:w="1704"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33</w:t>
            </w:r>
          </w:p>
        </w:tc>
        <w:tc>
          <w:tcPr>
            <w:tcW w:w="141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23</w:t>
            </w:r>
          </w:p>
        </w:tc>
        <w:tc>
          <w:tcPr>
            <w:tcW w:w="127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20</w:t>
            </w:r>
          </w:p>
        </w:tc>
      </w:tr>
      <w:tr>
        <w:trPr/>
        <w:tc>
          <w:tcPr>
            <w:tcW w:w="8962" w:type="dxa"/>
            <w:gridSpan w:val="5"/>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учреждения дополнительного образования</w:t>
            </w:r>
          </w:p>
        </w:tc>
      </w:tr>
      <w:tr>
        <w:trPr/>
        <w:tc>
          <w:tcPr>
            <w:tcW w:w="5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w:t>
            </w:r>
          </w:p>
        </w:tc>
        <w:tc>
          <w:tcPr>
            <w:tcW w:w="397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Центр дополнительного образования детей</w:t>
            </w:r>
          </w:p>
        </w:tc>
        <w:tc>
          <w:tcPr>
            <w:tcW w:w="1704"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287</w:t>
            </w:r>
          </w:p>
        </w:tc>
        <w:tc>
          <w:tcPr>
            <w:tcW w:w="141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243</w:t>
            </w:r>
          </w:p>
        </w:tc>
        <w:tc>
          <w:tcPr>
            <w:tcW w:w="127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257</w:t>
            </w:r>
          </w:p>
        </w:tc>
      </w:tr>
      <w:tr>
        <w:trPr/>
        <w:tc>
          <w:tcPr>
            <w:tcW w:w="59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w:t>
            </w:r>
          </w:p>
        </w:tc>
        <w:tc>
          <w:tcPr>
            <w:tcW w:w="397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Детская юношеская спортивная школа</w:t>
            </w:r>
          </w:p>
        </w:tc>
        <w:tc>
          <w:tcPr>
            <w:tcW w:w="1704"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416"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185</w:t>
            </w:r>
          </w:p>
        </w:tc>
        <w:tc>
          <w:tcPr>
            <w:tcW w:w="127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297</w:t>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 октябре 2021 г. проведена  реорганизация МБОУ «Харыялахская СОШ им. Х.А. Христофорова»  путем присоединения МБДОУ «Кэрэчээнэ» в с. Харыялах.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Проблемы: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-Нехватка педагогических кадров: в общеобразовательных учреждениях – учителя, химии, биологии, физики, информатики, английского языка, технологии, в дошкольных образовательных учреждениях- педагоги-психологи, логопеды, дефектологи, что обуславливает несформированность системы  работы  по выявлению детей с ОВЗ в раннем возрасте, что в дальнейшем  влияет на качество обучения по программам начального, основного и общего образования;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низкий процент поступления в ВУЗЫ;</w:t>
      </w:r>
    </w:p>
    <w:p>
      <w:pPr>
        <w:pStyle w:val="1"/>
        <w:pBdr/>
        <w:jc w:val="both"/>
        <w:rPr>
          <w:color w:val="000000"/>
          <w:sz w:val="24"/>
          <w:szCs w:val="24"/>
        </w:rPr>
      </w:pPr>
      <w:r>
        <w:rPr>
          <w:sz w:val="24"/>
          <w:szCs w:val="24"/>
        </w:rPr>
        <w:t xml:space="preserve">- по дополнительному образованию: на 1 января 2021 года общее количество детей в возрасте от 5 до 18 лет, проживающих на территории муниципального района «Оленекский эвенкийский национальный район», составляет 938 </w:t>
      </w:r>
      <w:r>
        <w:rPr>
          <w:color w:val="000000"/>
          <w:sz w:val="24"/>
          <w:szCs w:val="24"/>
        </w:rPr>
        <w:t xml:space="preserve">(100%) </w:t>
      </w:r>
      <w:r>
        <w:rPr>
          <w:sz w:val="24"/>
          <w:szCs w:val="24"/>
        </w:rPr>
        <w:t xml:space="preserve">человек, однако </w:t>
      </w:r>
      <w:r>
        <w:rPr>
          <w:color w:val="000000"/>
          <w:sz w:val="24"/>
          <w:szCs w:val="24"/>
        </w:rPr>
        <w:t>охват детей дополнительным образованием составляет - 578 (61,62%) детей. Низкий процент охвата дополнительным образованием обусловлен тем, что:</w:t>
      </w:r>
    </w:p>
    <w:p>
      <w:pPr>
        <w:pStyle w:val="1"/>
        <w:pBdr/>
        <w:jc w:val="both"/>
        <w:rPr>
          <w:color w:val="000000"/>
          <w:sz w:val="24"/>
          <w:szCs w:val="24"/>
        </w:rPr>
      </w:pPr>
      <w:r>
        <w:rPr>
          <w:color w:val="000000"/>
          <w:sz w:val="24"/>
          <w:szCs w:val="24"/>
        </w:rPr>
        <w:t>- в образовательных организациях наслегов отсутствуют штатные единицы педагогов дополнительного образования;</w:t>
      </w:r>
    </w:p>
    <w:p>
      <w:pPr>
        <w:pStyle w:val="1"/>
        <w:pBdr/>
        <w:jc w:val="both"/>
        <w:rPr>
          <w:color w:val="000000"/>
          <w:sz w:val="24"/>
          <w:szCs w:val="24"/>
        </w:rPr>
      </w:pPr>
      <w:r>
        <w:rPr>
          <w:color w:val="000000"/>
          <w:sz w:val="24"/>
          <w:szCs w:val="24"/>
        </w:rPr>
        <w:t>- неполное комплектование кадров МБОУ «Жилиндинская СОШ», МБУ ДО ЦДОД, МБУ ДО ДШИ;</w:t>
      </w:r>
    </w:p>
    <w:p>
      <w:pPr>
        <w:pStyle w:val="1"/>
        <w:pBdr/>
        <w:jc w:val="both"/>
        <w:rPr>
          <w:color w:val="000000"/>
          <w:sz w:val="24"/>
          <w:szCs w:val="24"/>
        </w:rPr>
      </w:pPr>
      <w:r>
        <w:rPr>
          <w:color w:val="000000"/>
          <w:sz w:val="24"/>
          <w:szCs w:val="24"/>
        </w:rPr>
        <w:t xml:space="preserve">- слабо ведется профориентационная работа, работа по наставничеству, методическая работа. </w:t>
      </w:r>
    </w:p>
    <w:p>
      <w:pPr>
        <w:pStyle w:val="1"/>
        <w:pBdr/>
        <w:jc w:val="both"/>
        <w:rPr>
          <w:color w:val="000000"/>
          <w:sz w:val="24"/>
          <w:szCs w:val="24"/>
        </w:rPr>
      </w:pPr>
      <w:r>
        <w:rPr>
          <w:color w:val="000000"/>
          <w:sz w:val="24"/>
          <w:szCs w:val="24"/>
        </w:rPr>
      </w:r>
    </w:p>
    <w:p>
      <w:pPr>
        <w:pStyle w:val="ListParagraph"/>
        <w:numPr>
          <w:ilvl w:val="0"/>
          <w:numId w:val="1"/>
        </w:numPr>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Кадровый потенциал.</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2.1. Общие сведения о кадрах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системе образования муниципального района «Оленекский эвенкийский национальный район» занято:</w:t>
      </w:r>
    </w:p>
    <w:p>
      <w:pPr>
        <w:pStyle w:val="ListParagraph"/>
        <w:numPr>
          <w:ilvl w:val="0"/>
          <w:numId w:val="2"/>
        </w:numPr>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на 457,25 шт. ед. общее количество работников на 01.01.2020 года составляет – 388 человек, из них: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административно-управленческий персонал – 20 руководящего состава;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основной персонал – 199 педагогических работников;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другой персонал – 169 работников.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 на 460,95 шт.ед. общее количество работников на 01.01.2021 года составляет - 392 человек, из них: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административно-управленческий персонал – 20 руководящего состава;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основной персонал – 198 педагогических работников;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другой персонал – 174 работников.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 на 456,98 штатных единиц общее количество работников на 01.01.2022 года составляет - 396 человек, из них: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административно-управленческий персонал – 21 руководящего состава;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основной персонал –  191 педагогических работников;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другой персонал –  184 работников.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2.2. Вакансии на педагогические должности.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 начале 2020 года муниципальными образовательными учреждениями района было открыто 3 вакантных места по педагогическим должностям на 2020-2021 учебный год. Из них в МБОУ «Харыялахская СОШ» - вакансия учителя технологии для мальчиков, МБОУ «Эйикская СОШ» - вакансия учителя биологии и химии, МБДОУ ЦРР-д/с «Чипичакан» - вакансия музыкального руководителя. </w:t>
      </w:r>
    </w:p>
    <w:p>
      <w:pPr>
        <w:pStyle w:val="Normal"/>
        <w:widowControl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На 2021-2022 учебный год муниципальными образовательными учреждениями района было открыто 3 вакантных места по педагогическим должностям. Из них в МБОУ «Харыялахская СОШ» - вакансия учителя технологии для мальчиков, МБОУ «Жилиндинская СОШ» - вакансия учителя физики и математики, МБДОУ ЦРР-д/с «Чипичакан» - вакансия музыкального руководителя. </w:t>
      </w:r>
    </w:p>
    <w:p>
      <w:pPr>
        <w:pStyle w:val="Normal"/>
        <w:widowControl w:val="false"/>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На 2022-2023 учебный год муниципальными образовательными учреждениями района открыто 8 вакантных мест по педагогическим должностям. Из них в МБОУ «Жилиндинская СОШ» - вакансия учителя математики, МБОУ «Оленекская СОШ» - учителя русского языка и литературы, учителя технологии для мальчиков, МБОУ «Харыялахская СОШ» - учителя английского языка, учителя биологии и химии, МБОУ «Эйикская СОШ» - учителя английского языка, МБДОУ «Кэнчээри» - музыкального руководителя, МБДОУ «Тугутчаан» - воспитателя. </w:t>
      </w:r>
    </w:p>
    <w:p>
      <w:pPr>
        <w:pStyle w:val="Normal"/>
        <w:widowControl w:val="false"/>
        <w:spacing w:lineRule="auto" w:line="240" w:before="0" w:after="0"/>
        <w:ind w:firstLine="708"/>
        <w:jc w:val="both"/>
        <w:rPr>
          <w:rFonts w:ascii="Times New Roman" w:hAnsi="Times New Roman" w:cs="Times New Roman"/>
          <w:i/>
          <w:i/>
          <w:iCs/>
          <w:sz w:val="24"/>
          <w:szCs w:val="24"/>
        </w:rPr>
      </w:pPr>
      <w:r>
        <w:rPr>
          <w:rFonts w:cs="Times New Roman" w:ascii="Times New Roman" w:hAnsi="Times New Roman"/>
          <w:i/>
          <w:iCs/>
          <w:sz w:val="24"/>
          <w:szCs w:val="24"/>
        </w:rPr>
        <w:t xml:space="preserve">Таким образом, в последние три года ежегодно возникает потребность у школ района в учителях химии и биологии, технологии для мальчиков, у дошкольных образовательных учреждений в музыкальном руководителе. </w:t>
      </w:r>
    </w:p>
    <w:p>
      <w:pPr>
        <w:pStyle w:val="Normal"/>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Программа «Земский учитель».</w:t>
      </w:r>
    </w:p>
    <w:p>
      <w:pPr>
        <w:pStyle w:val="Normal"/>
        <w:spacing w:lineRule="auto" w:line="240" w:before="0" w:after="0"/>
        <w:ind w:firstLine="708"/>
        <w:jc w:val="both"/>
        <w:rPr>
          <w:rFonts w:ascii="Times New Roman" w:hAnsi="Times New Roman" w:eastAsia="Times New Roman" w:cs="Times New Roman"/>
          <w:sz w:val="24"/>
          <w:szCs w:val="24"/>
        </w:rPr>
      </w:pPr>
      <w:r>
        <w:rPr>
          <w:rFonts w:cs="Times New Roman" w:ascii="Times New Roman" w:hAnsi="Times New Roman"/>
          <w:color w:val="000000"/>
          <w:sz w:val="24"/>
          <w:szCs w:val="24"/>
        </w:rPr>
        <w:t>В 2020 году в рамках реализации государственной федеральной программы «Земский учитель» п</w:t>
      </w:r>
      <w:r>
        <w:rPr>
          <w:rFonts w:cs="Times New Roman" w:ascii="Times New Roman" w:hAnsi="Times New Roman"/>
          <w:sz w:val="24"/>
          <w:szCs w:val="24"/>
        </w:rPr>
        <w:t xml:space="preserve">риказом Министерства образования и науки РС(Я) от 17.12.2019г. №01-10/1781 вакансия учителя биологии и химии МБОУ «Эйикская СОШ» на 18 часов учебной нагрузки включена в Перечень вакансий.  </w:t>
      </w:r>
      <w:r>
        <w:rPr>
          <w:rFonts w:eastAsia="Times New Roman" w:cs="Times New Roman" w:ascii="Times New Roman" w:hAnsi="Times New Roman"/>
          <w:sz w:val="24"/>
          <w:szCs w:val="24"/>
        </w:rPr>
        <w:t xml:space="preserve">По итогам конкурса победителем конкурса определена Рахимова Н. Ф. из Республики Башкортостан, которая работает учителем химии и биологии  МБОУ «Эйикская СОШ» второй год. В 2021 году на вакантную должность учителя математики МБОУ «Жилиндинская СОШ» в качестве участиника программы «Земский учитель» трудоустроена Говорова П.В.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Трудоустройство молодых специалистов на педагогические должности.</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 сентябре 2019 года впервые трудоустроились в образовательные учреждения 6 выпускников СПО и ВПО, из них 1 выпускник в МБУ ДО ДЮСШ, 2 - в МБОУ «Оленекская СОШ» учителем русского языка и литературы, учителем физической культуры, 1 - в МБОУ «Харыялахская СОШ» учителем истории и географии; 1 - в МБДОУ «Чипичакан» инструктором по физическому воспитанию, 1 – МБУ ДО ЦДОД педагогом-организатором. К началу следующего учебного года продолжили трудовую деятельность - 50% молодых специалистов (Павлова (Татаканова) В.В., Николаева С.И., Павлова (Александрова) В.А.).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В рамках целевой подготовки специалистов с высшим педагогическим образованием после окончания СВФУ им. М.К. Аммосова в 2020 году прибыли к месту работы в МБОУ «Оленекская СОШ»  учитель физики и информатики Павлов Г.Г., учитель технологии Тарабукин И.К. и в МБОУ «Жилиндинская СОШ» учитель математики Еремеева К.А. </w:t>
      </w:r>
    </w:p>
    <w:p>
      <w:pPr>
        <w:pStyle w:val="NormalWeb"/>
        <w:spacing w:beforeAutospacing="0" w:before="0" w:afterAutospacing="0" w:after="0"/>
        <w:ind w:firstLine="708"/>
        <w:jc w:val="both"/>
        <w:rPr/>
      </w:pPr>
      <w:r>
        <w:rPr/>
        <w:t>Кроме этого после окончания учебных заведений трудоустроены в МБОУ «Оленекская СОШ» учителем русского языка и литературы Камерова А.С., социальным педагогом Колтовская М.А., в МБУ ДО ЦДОД педагогом дополнительного образования Петров В.А.</w:t>
      </w:r>
    </w:p>
    <w:p>
      <w:pPr>
        <w:pStyle w:val="NormalWeb"/>
        <w:spacing w:beforeAutospacing="0" w:before="0" w:afterAutospacing="0" w:after="0"/>
        <w:jc w:val="both"/>
        <w:rPr>
          <w:i/>
          <w:i/>
          <w:iCs/>
        </w:rPr>
      </w:pPr>
      <w:r>
        <w:rPr>
          <w:i/>
          <w:iCs/>
        </w:rPr>
        <w:t xml:space="preserve">Таким образом, к началу 2020-2021 учебного года впервые трудоустроились в образовательных учреждениях района 6 выпускников высших учебных заведений. Из них закрепились и продолжают педагогическую деятельность в системе образования района 50% молодых специалистов (Павлов Г.Г., Камерова А.С., Колтовская М.А.).  </w:t>
      </w:r>
    </w:p>
    <w:p>
      <w:pPr>
        <w:pStyle w:val="NormalWeb"/>
        <w:spacing w:beforeAutospacing="0" w:before="0" w:afterAutospacing="0" w:after="0"/>
        <w:jc w:val="both"/>
        <w:rPr/>
      </w:pPr>
      <w:r>
        <w:rPr/>
        <w:t xml:space="preserve">Выпускники 2021 года трудоустроены учителями физической культуры МБОУ «Оленекская СОШ», МБОУ «Харыялахская СОШ», тренером-преподавателем МБУ ДО Оленекская ДЮСШ. </w:t>
      </w:r>
    </w:p>
    <w:p>
      <w:pPr>
        <w:pStyle w:val="NormalWeb"/>
        <w:spacing w:beforeAutospacing="0" w:before="0" w:afterAutospacing="0" w:after="0"/>
        <w:jc w:val="both"/>
        <w:rPr/>
      </w:pPr>
      <w:r>
        <w:rPr/>
      </w:r>
    </w:p>
    <w:p>
      <w:pPr>
        <w:pStyle w:val="NormalWeb"/>
        <w:spacing w:beforeAutospacing="0" w:before="0" w:afterAutospacing="0" w:after="0"/>
        <w:jc w:val="center"/>
        <w:rPr/>
      </w:pPr>
      <w:r>
        <w:rPr/>
        <w:t>Обеспечение жильем педагогов.</w:t>
      </w:r>
    </w:p>
    <w:p>
      <w:pPr>
        <w:pStyle w:val="NormalWeb"/>
        <w:spacing w:beforeAutospacing="0" w:before="0" w:afterAutospacing="0" w:after="0"/>
        <w:jc w:val="both"/>
        <w:rPr/>
      </w:pPr>
      <w:r>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Одной из основных причин выбытия молодых специалистов остается проблема отсутствия комфортного жилья. Количество педагогических работников, нуждающихся в жилье, ежегодно увеличивается. Так в 2019 году состояли на учете – 14 человек, в 2020 году – 28 человек, в 2021 году – 51 человек.  В связи с этим, и с целью сохранения кадрового потенциала педагогических работников района с сентября 2015 года за счет средств местного бюджета производится компенсация расходов, связанных с наймом (поднаймом) жилых помещений педагогическим работникам образовательных организаций, у которых отсутствует жилье по месту работы.</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Региональный проект «Учитель Арктики».</w:t>
      </w:r>
    </w:p>
    <w:p>
      <w:pPr>
        <w:pStyle w:val="Normal"/>
        <w:spacing w:lineRule="auto" w:line="240" w:before="0" w:after="0"/>
        <w:jc w:val="both"/>
        <w:rPr>
          <w:sz w:val="24"/>
          <w:szCs w:val="24"/>
        </w:rPr>
      </w:pPr>
      <w:r>
        <w:rPr>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 рамках реализации проекта «Учитель Арктики» в 2020 году оказана материальная помощь молодым специалистам, трудоустроенным в арктические районы республики в период с 2018 по 2020 годы. На оказание адресной помощи в виде оплаты ежемесячного должностного оклада, оплаты проездных к месту работы, как соответствующие требованиям установленным порядком выплаты, направлены документы и получили выплату 2 педагога МБОУ «Оленекская СОШ», МБДОУ ЦРР-д/с «Кэнчээри» в Министерство образования и науки РС(Я). Кроме этого в рамках реализации проекта оказана единовременная адресная помощь 7 учителям общеобразовательных школ, имеющих стаж непрерывной работы от 3 до 5 лет.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 2021 году адресная помощь оказана 4 молодым специалистам: Семенову Е.И., Николаеву Е.Н., Колтовской М.А., Федоровой К.М.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За период с 2019 по 2021 годы в общеобразовательных учреждениях района в качестве участников  подпрограммы «Обеспечение жильем педагогических работников сельских школ арктических и северных улусов» работали 6 человек. Участникам подпрограммы, выполнившим обязательства трехстороннего договора, вручены сертификаты на приобретение жилья: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2019 году учителю начальных классов МБОУ «Эйикская СОШ» Ивановой А.В., учителю математики МБОУ «Жилинидинская СОШ» Куонака 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2020 году учителю химии и биологии МБОУ «Эйикская СОШ» Габышевой Г. 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2021 году учителю биологии МБОУ «Оленекская СОШ» Сибагатуллиной А.К., Колосовой (Васильевой) К.Г.;</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 2022 году планируется получение сертификата учителем русского и эвенкийского языков МБОУ «Жилиндинская СОШ» Созоновой (Павловой) М.В.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Руководящий состав.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 2021 году в результате реорганизации МБОУ «Харыялахская СОШ» и МБДОУ «Кэрэчээнэ» в форме присоединения  заведующая дошкольным образовательным учреждением переведена на должность заместителя директора по дошкольной работе.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Таким образом, административный состав подведомственных образовательных учреждений на 01.01.2022г. представлен 11 руководящими работниками (директора школ – 4, заведующие – 5, директора УДО - 2). За последние 3 года руководящий состав обновлен на 50% (2 директора школы) и 2 директоров УДО (100%). Руководители имеют 100% - высшее профессиональное образование, переподготовку «Менеджмент в образовании» прошли 72,7% (директора школ- 2, заведующие – 5, УДО – 1). Средний возраст директоров школ 37 лет, заведующих детскими садами – 49, руководителей УДО - 36. При этом численность директоров пенсионного возраста составляет 25 % (1 человек) от их общего количества, заведующих детскими садами – 40% (2 человека).  </w:t>
      </w:r>
    </w:p>
    <w:p>
      <w:pPr>
        <w:pStyle w:val="ListParagraph"/>
        <w:spacing w:lineRule="auto" w:line="240" w:before="0" w:after="0"/>
        <w:ind w:left="0" w:hanging="0"/>
        <w:contextualSpacing/>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0"/>
          <w:numId w:val="1"/>
        </w:numPr>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Дошкольное образование.</w:t>
      </w:r>
    </w:p>
    <w:p>
      <w:pPr>
        <w:pStyle w:val="ListParagraph"/>
        <w:spacing w:lineRule="auto" w:line="240"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В наших дошкольных учреждениях активно внедряется и совершенствуется применение  it- технологий  в качестве средства обучения и воспитания, что диктуется стремительным развитием информационного общества, широким распространением технологий мультимедиа, электронных информационных ресурсов, сетевых технологий .</w:t>
      </w:r>
    </w:p>
    <w:p>
      <w:pPr>
        <w:pStyle w:val="ListParagraph"/>
        <w:spacing w:lineRule="auto" w:line="240"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Структура сети образовательных учреждений</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tab/>
        <w:t>МБДОУ ЦРР “Кэнчээри” им.А.С.Саввиновой с.Оленек, заведующая Петрова Алла Тарасовна;</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tab/>
        <w:t>МБДОУ ЦРР “Чипичакан” с.Оленек, заведующая Ушманова Валентина Прокопьевна;</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tab/>
        <w:t>МБДОУ “Эннэкээн” с.Оленек, заведующая Степанова Дария Васильевна;</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tab/>
        <w:t>МБДОУ “Кэрэчээнэ” с.Харыялах, заведующая Аммосова Ольга Николаевна</w:t>
      </w:r>
      <w:r>
        <w:rPr>
          <w:rFonts w:cs="Times New Roman" w:ascii="Times New Roman" w:hAnsi="Times New Roman"/>
          <w:sz w:val="24"/>
          <w:szCs w:val="24"/>
          <w:lang w:val="sah-RU"/>
        </w:rPr>
        <w:t xml:space="preserve"> присоединена к МБОУ </w:t>
      </w:r>
      <w:r>
        <w:rPr>
          <w:rFonts w:cs="Times New Roman" w:ascii="Times New Roman" w:hAnsi="Times New Roman"/>
          <w:sz w:val="24"/>
          <w:szCs w:val="24"/>
        </w:rPr>
        <w:t>«Харыялахская СОШ им. Х.А. Христофорова»;</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tab/>
        <w:t>МБДОУ “Тугутчаан” с.Жилинда, заведующая Павлова Ольга Юрьевна;</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w:t>
        <w:tab/>
        <w:t>МБДОУ “Кунчээн” с.Эйик, заведующая Васильева Елена Степановна;</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На территории района функционируют 6 дошкольных образовательных учреждений, в том числе 1 дошкольное учреждение на базе МБОУ «Харыялахская СОШ им. Х.А. Христофорова»,  в которых обучается 478  воспитанников, работают 58 воспитателей.</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По итогам 2021-2022 учебного года исполнение детодней по району составила 62,78%, что является сравнительно не высоким показателем. </w:t>
      </w:r>
    </w:p>
    <w:p>
      <w:pPr>
        <w:pStyle w:val="ListParagraph"/>
        <w:spacing w:lineRule="auto" w:line="240" w:before="0" w:after="0"/>
        <w:ind w:left="0" w:hanging="0"/>
        <w:contextualSpacing/>
        <w:jc w:val="center"/>
        <w:rPr>
          <w:rFonts w:ascii="Times New Roman" w:hAnsi="Times New Roman" w:cs="Times New Roman"/>
          <w:sz w:val="24"/>
          <w:szCs w:val="24"/>
        </w:rPr>
      </w:pPr>
      <w:r>
        <w:rPr/>
        <w:drawing>
          <wp:inline distT="0" distB="0" distL="0" distR="0">
            <wp:extent cx="4572635" cy="27432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572635" cy="2743200"/>
                    </a:xfrm>
                    <a:prstGeom prst="rect">
                      <a:avLst/>
                    </a:prstGeom>
                  </pic:spPr>
                </pic:pic>
              </a:graphicData>
            </a:graphic>
          </wp:inline>
        </w:drawing>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По району исполнение детодней за последние 3 года не превышает 65%. </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 xml:space="preserve">Реализация республиканского проекта </w:t>
      </w:r>
    </w:p>
    <w:p>
      <w:pPr>
        <w:pStyle w:val="Normal"/>
        <w:spacing w:lineRule="auto" w:line="240" w:before="0" w:after="0"/>
        <w:jc w:val="center"/>
        <w:rPr>
          <w:rFonts w:ascii="Times New Roman" w:hAnsi="Times New Roman"/>
          <w:bCs/>
          <w:sz w:val="24"/>
          <w:szCs w:val="24"/>
        </w:rPr>
      </w:pPr>
      <w:r>
        <w:rPr>
          <w:rFonts w:ascii="Times New Roman" w:hAnsi="Times New Roman"/>
          <w:bCs/>
          <w:sz w:val="24"/>
          <w:szCs w:val="24"/>
        </w:rPr>
        <w:t xml:space="preserve">«Одаренный ребенок» </w:t>
      </w:r>
    </w:p>
    <w:p>
      <w:pPr>
        <w:pStyle w:val="ListParagraph"/>
        <w:spacing w:lineRule="auto" w:line="240"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На современном этапе развития системы дошкольного образования реализуются инновационные проекты и это развитие продолжается.</w:t>
      </w:r>
    </w:p>
    <w:p>
      <w:pPr>
        <w:pStyle w:val="Normal"/>
        <w:spacing w:lineRule="auto" w:line="240" w:before="0" w:after="0"/>
        <w:ind w:firstLine="708"/>
        <w:jc w:val="both"/>
        <w:rPr>
          <w:rFonts w:ascii="Times New Roman" w:hAnsi="Times New Roman"/>
          <w:color w:val="000000"/>
          <w:sz w:val="24"/>
          <w:szCs w:val="24"/>
        </w:rPr>
      </w:pPr>
      <w:r>
        <w:rPr>
          <w:rFonts w:ascii="Times New Roman" w:hAnsi="Times New Roman"/>
          <w:color w:val="000000"/>
          <w:sz w:val="24"/>
          <w:szCs w:val="24"/>
        </w:rPr>
        <w:t>С 2021 года МБДОУ ЦРР Кэнчээри им. А.С. Саввиновой стала пилотной площадкой по реализации программы «Эркээйи Эргиирэ». Социально-психологическая служба детского сада  вошла в число пилотных площадок республики по реализации программы «Служба ранней помощи»</w:t>
      </w:r>
      <w:r>
        <w:rPr>
          <w:rFonts w:ascii="Times New Roman" w:hAnsi="Times New Roman"/>
          <w:color w:val="000000"/>
          <w:sz w:val="24"/>
          <w:szCs w:val="24"/>
          <w:lang w:val="sah-RU"/>
        </w:rPr>
        <w:t xml:space="preserve">, а также детскиму саду </w:t>
      </w:r>
      <w:r>
        <w:rPr>
          <w:rFonts w:ascii="Times New Roman" w:hAnsi="Times New Roman"/>
          <w:color w:val="000000"/>
          <w:sz w:val="24"/>
          <w:szCs w:val="24"/>
        </w:rPr>
        <w:t xml:space="preserve">присвоен статус инновационной </w:t>
      </w:r>
      <w:r>
        <w:rPr>
          <w:rFonts w:ascii="Times New Roman" w:hAnsi="Times New Roman"/>
          <w:color w:val="000000"/>
          <w:sz w:val="24"/>
          <w:szCs w:val="24"/>
          <w:lang w:val="sah-RU"/>
        </w:rPr>
        <w:t>площадки</w:t>
      </w:r>
      <w:r>
        <w:rPr>
          <w:rFonts w:ascii="Times New Roman" w:hAnsi="Times New Roman"/>
          <w:color w:val="000000"/>
          <w:sz w:val="24"/>
          <w:szCs w:val="24"/>
        </w:rPr>
        <w:t xml:space="preserve">, участвующей в лонгитюдном исследовании.   </w:t>
      </w:r>
    </w:p>
    <w:p>
      <w:pPr>
        <w:pStyle w:val="Normal"/>
        <w:spacing w:lineRule="auto" w:line="240" w:before="0" w:after="0"/>
        <w:ind w:firstLine="708"/>
        <w:jc w:val="both"/>
        <w:rPr>
          <w:rFonts w:ascii="Times New Roman" w:hAnsi="Times New Roman"/>
          <w:color w:val="000000"/>
          <w:sz w:val="24"/>
          <w:szCs w:val="24"/>
          <w:lang w:val="sah-RU"/>
        </w:rPr>
      </w:pPr>
      <w:r>
        <w:rPr>
          <w:rFonts w:ascii="Times New Roman" w:hAnsi="Times New Roman"/>
          <w:color w:val="000000"/>
          <w:sz w:val="24"/>
          <w:szCs w:val="24"/>
        </w:rPr>
        <w:t xml:space="preserve">В МБДОУ «Эннэкээн» </w:t>
      </w:r>
      <w:r>
        <w:rPr>
          <w:rFonts w:ascii="Times New Roman" w:hAnsi="Times New Roman"/>
          <w:color w:val="000000"/>
          <w:sz w:val="24"/>
          <w:szCs w:val="24"/>
          <w:lang w:val="sah-RU"/>
        </w:rPr>
        <w:t xml:space="preserve">реализуется проект </w:t>
      </w:r>
      <w:r>
        <w:rPr>
          <w:rFonts w:ascii="Times New Roman" w:hAnsi="Times New Roman"/>
          <w:color w:val="000000"/>
          <w:sz w:val="24"/>
          <w:szCs w:val="24"/>
        </w:rPr>
        <w:t>«</w:t>
      </w:r>
      <w:r>
        <w:rPr>
          <w:rFonts w:ascii="Times New Roman" w:hAnsi="Times New Roman"/>
          <w:color w:val="000000"/>
          <w:sz w:val="24"/>
          <w:szCs w:val="24"/>
          <w:lang w:val="en-US"/>
        </w:rPr>
        <w:t>STEM</w:t>
      </w:r>
      <w:r>
        <w:rPr>
          <w:rFonts w:ascii="Times New Roman" w:hAnsi="Times New Roman"/>
          <w:color w:val="000000"/>
          <w:sz w:val="24"/>
          <w:szCs w:val="24"/>
        </w:rPr>
        <w:t>-дошкольное образование детей»</w:t>
      </w:r>
      <w:r>
        <w:rPr>
          <w:rFonts w:ascii="Times New Roman" w:hAnsi="Times New Roman"/>
          <w:color w:val="000000"/>
          <w:sz w:val="24"/>
          <w:szCs w:val="24"/>
          <w:lang w:val="sah-RU"/>
        </w:rPr>
        <w:t>. С 2021года является ресурсным центром по внедрению цифровых технологий и формированию навыков цифровой культуры у детей дошкольного и младшего школьного возрастов. Ресурсный центр реализует цели и задачи Международного проекта «Нейрончик».</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Cs/>
          <w:sz w:val="24"/>
          <w:szCs w:val="24"/>
          <w:lang w:val="sah-RU"/>
        </w:rPr>
      </w:pPr>
      <w:r>
        <w:rPr>
          <w:rFonts w:ascii="Times New Roman" w:hAnsi="Times New Roman"/>
          <w:bCs/>
          <w:sz w:val="24"/>
          <w:szCs w:val="24"/>
          <w:lang w:val="sah-RU"/>
        </w:rPr>
        <w:t>Охват дошкольников</w:t>
      </w:r>
    </w:p>
    <w:tbl>
      <w:tblPr>
        <w:tblStyle w:val="a5"/>
        <w:tblW w:w="9345" w:type="dxa"/>
        <w:jc w:val="left"/>
        <w:tblInd w:w="0" w:type="dxa"/>
        <w:tblCellMar>
          <w:top w:w="0" w:type="dxa"/>
          <w:left w:w="108" w:type="dxa"/>
          <w:bottom w:w="0" w:type="dxa"/>
          <w:right w:w="108" w:type="dxa"/>
        </w:tblCellMar>
        <w:tblLook w:firstRow="1" w:noVBand="1" w:lastRow="0" w:firstColumn="1" w:lastColumn="0" w:noHBand="0" w:val="04a0"/>
      </w:tblPr>
      <w:tblGrid>
        <w:gridCol w:w="4683"/>
        <w:gridCol w:w="4661"/>
      </w:tblGrid>
      <w:tr>
        <w:trPr/>
        <w:tc>
          <w:tcPr>
            <w:tcW w:w="4683" w:type="dxa"/>
            <w:tcBorders/>
            <w:shd w:fill="auto" w:val="clear"/>
          </w:tcPr>
          <w:p>
            <w:pPr>
              <w:pStyle w:val="Normal"/>
              <w:spacing w:lineRule="auto" w:line="240" w:before="0" w:after="0"/>
              <w:rPr>
                <w:rFonts w:ascii="Times New Roman" w:hAnsi="Times New Roman"/>
                <w:bCs/>
                <w:sz w:val="24"/>
                <w:szCs w:val="24"/>
              </w:rPr>
            </w:pPr>
            <w:r>
              <w:rPr>
                <w:rFonts w:ascii="Times New Roman" w:hAnsi="Times New Roman"/>
                <w:bCs/>
                <w:sz w:val="24"/>
                <w:szCs w:val="24"/>
              </w:rPr>
              <w:t>группы</w:t>
            </w:r>
          </w:p>
        </w:tc>
        <w:tc>
          <w:tcPr>
            <w:tcW w:w="4661" w:type="dxa"/>
            <w:tcBorders/>
            <w:shd w:fill="auto" w:val="clear"/>
          </w:tcPr>
          <w:p>
            <w:pPr>
              <w:pStyle w:val="Normal"/>
              <w:spacing w:lineRule="auto" w:line="240" w:before="0" w:after="0"/>
              <w:rPr>
                <w:rFonts w:ascii="Times New Roman" w:hAnsi="Times New Roman"/>
                <w:bCs/>
                <w:sz w:val="24"/>
                <w:szCs w:val="24"/>
              </w:rPr>
            </w:pPr>
            <w:r>
              <w:rPr>
                <w:rFonts w:ascii="Times New Roman" w:hAnsi="Times New Roman"/>
                <w:bCs/>
                <w:sz w:val="24"/>
                <w:szCs w:val="24"/>
              </w:rPr>
              <w:t>Количество детей</w:t>
            </w:r>
          </w:p>
        </w:tc>
      </w:tr>
      <w:tr>
        <w:trPr/>
        <w:tc>
          <w:tcPr>
            <w:tcW w:w="4683" w:type="dxa"/>
            <w:tcBorders/>
            <w:shd w:fill="auto" w:val="clear"/>
          </w:tcPr>
          <w:p>
            <w:pPr>
              <w:pStyle w:val="Normal"/>
              <w:spacing w:lineRule="auto" w:line="240" w:before="0" w:after="0"/>
              <w:rPr>
                <w:rFonts w:ascii="Times New Roman" w:hAnsi="Times New Roman"/>
                <w:bCs/>
                <w:sz w:val="24"/>
                <w:szCs w:val="24"/>
              </w:rPr>
            </w:pPr>
            <w:r>
              <w:rPr>
                <w:rFonts w:ascii="Times New Roman" w:hAnsi="Times New Roman"/>
                <w:bCs/>
                <w:sz w:val="24"/>
                <w:szCs w:val="24"/>
              </w:rPr>
              <w:t>2 младшая</w:t>
            </w:r>
          </w:p>
        </w:tc>
        <w:tc>
          <w:tcPr>
            <w:tcW w:w="4661" w:type="dxa"/>
            <w:tcBorders/>
            <w:shd w:fill="auto" w:val="clear"/>
          </w:tcPr>
          <w:p>
            <w:pPr>
              <w:pStyle w:val="Normal"/>
              <w:spacing w:lineRule="auto" w:line="240" w:before="0" w:after="0"/>
              <w:rPr>
                <w:rFonts w:ascii="Times New Roman" w:hAnsi="Times New Roman"/>
                <w:bCs/>
                <w:sz w:val="24"/>
                <w:szCs w:val="24"/>
              </w:rPr>
            </w:pPr>
            <w:r>
              <w:rPr>
                <w:rFonts w:ascii="Times New Roman" w:hAnsi="Times New Roman"/>
                <w:bCs/>
                <w:sz w:val="24"/>
                <w:szCs w:val="24"/>
              </w:rPr>
              <w:t>84</w:t>
            </w:r>
          </w:p>
        </w:tc>
      </w:tr>
      <w:tr>
        <w:trPr/>
        <w:tc>
          <w:tcPr>
            <w:tcW w:w="4683" w:type="dxa"/>
            <w:tcBorders/>
            <w:shd w:fill="auto" w:val="clear"/>
          </w:tcPr>
          <w:p>
            <w:pPr>
              <w:pStyle w:val="Normal"/>
              <w:spacing w:lineRule="auto" w:line="240" w:before="0" w:after="0"/>
              <w:rPr>
                <w:rFonts w:ascii="Times New Roman" w:hAnsi="Times New Roman"/>
                <w:bCs/>
                <w:sz w:val="24"/>
                <w:szCs w:val="24"/>
              </w:rPr>
            </w:pPr>
            <w:r>
              <w:rPr>
                <w:rFonts w:ascii="Times New Roman" w:hAnsi="Times New Roman"/>
                <w:bCs/>
                <w:sz w:val="24"/>
                <w:szCs w:val="24"/>
              </w:rPr>
              <w:t>средняя</w:t>
            </w:r>
          </w:p>
        </w:tc>
        <w:tc>
          <w:tcPr>
            <w:tcW w:w="4661" w:type="dxa"/>
            <w:tcBorders/>
            <w:shd w:fill="auto" w:val="clear"/>
          </w:tcPr>
          <w:p>
            <w:pPr>
              <w:pStyle w:val="Normal"/>
              <w:spacing w:lineRule="auto" w:line="240" w:before="0" w:after="0"/>
              <w:rPr>
                <w:rFonts w:ascii="Times New Roman" w:hAnsi="Times New Roman"/>
                <w:bCs/>
                <w:sz w:val="24"/>
                <w:szCs w:val="24"/>
              </w:rPr>
            </w:pPr>
            <w:r>
              <w:rPr>
                <w:rFonts w:ascii="Times New Roman" w:hAnsi="Times New Roman"/>
                <w:bCs/>
                <w:sz w:val="24"/>
                <w:szCs w:val="24"/>
              </w:rPr>
              <w:t>93</w:t>
            </w:r>
          </w:p>
        </w:tc>
      </w:tr>
      <w:tr>
        <w:trPr/>
        <w:tc>
          <w:tcPr>
            <w:tcW w:w="4683" w:type="dxa"/>
            <w:tcBorders/>
            <w:shd w:fill="auto" w:val="clear"/>
          </w:tcPr>
          <w:p>
            <w:pPr>
              <w:pStyle w:val="Normal"/>
              <w:spacing w:lineRule="auto" w:line="240" w:before="0" w:after="0"/>
              <w:rPr>
                <w:rFonts w:ascii="Times New Roman" w:hAnsi="Times New Roman"/>
                <w:bCs/>
                <w:sz w:val="24"/>
                <w:szCs w:val="24"/>
              </w:rPr>
            </w:pPr>
            <w:r>
              <w:rPr>
                <w:rFonts w:ascii="Times New Roman" w:hAnsi="Times New Roman"/>
                <w:bCs/>
                <w:sz w:val="24"/>
                <w:szCs w:val="24"/>
              </w:rPr>
              <w:t>старшая</w:t>
            </w:r>
          </w:p>
        </w:tc>
        <w:tc>
          <w:tcPr>
            <w:tcW w:w="4661" w:type="dxa"/>
            <w:tcBorders/>
            <w:shd w:fill="auto" w:val="clear"/>
          </w:tcPr>
          <w:p>
            <w:pPr>
              <w:pStyle w:val="Normal"/>
              <w:spacing w:lineRule="auto" w:line="240" w:before="0" w:after="0"/>
              <w:rPr>
                <w:rFonts w:ascii="Times New Roman" w:hAnsi="Times New Roman"/>
                <w:bCs/>
                <w:sz w:val="24"/>
                <w:szCs w:val="24"/>
              </w:rPr>
            </w:pPr>
            <w:r>
              <w:rPr>
                <w:rFonts w:ascii="Times New Roman" w:hAnsi="Times New Roman"/>
                <w:bCs/>
                <w:sz w:val="24"/>
                <w:szCs w:val="24"/>
              </w:rPr>
              <w:t>104</w:t>
            </w:r>
          </w:p>
        </w:tc>
      </w:tr>
      <w:tr>
        <w:trPr/>
        <w:tc>
          <w:tcPr>
            <w:tcW w:w="4683" w:type="dxa"/>
            <w:tcBorders/>
            <w:shd w:fill="auto" w:val="clear"/>
          </w:tcPr>
          <w:p>
            <w:pPr>
              <w:pStyle w:val="Normal"/>
              <w:spacing w:lineRule="auto" w:line="240" w:before="0" w:after="0"/>
              <w:rPr>
                <w:rFonts w:ascii="Times New Roman" w:hAnsi="Times New Roman"/>
                <w:bCs/>
                <w:sz w:val="24"/>
                <w:szCs w:val="24"/>
              </w:rPr>
            </w:pPr>
            <w:r>
              <w:rPr>
                <w:rFonts w:ascii="Times New Roman" w:hAnsi="Times New Roman"/>
                <w:bCs/>
                <w:sz w:val="24"/>
                <w:szCs w:val="24"/>
              </w:rPr>
              <w:t>подготовительная</w:t>
            </w:r>
          </w:p>
        </w:tc>
        <w:tc>
          <w:tcPr>
            <w:tcW w:w="4661" w:type="dxa"/>
            <w:tcBorders/>
            <w:shd w:fill="auto" w:val="clear"/>
          </w:tcPr>
          <w:p>
            <w:pPr>
              <w:pStyle w:val="Normal"/>
              <w:spacing w:lineRule="auto" w:line="240" w:before="0" w:after="0"/>
              <w:rPr>
                <w:rFonts w:ascii="Times New Roman" w:hAnsi="Times New Roman"/>
                <w:bCs/>
                <w:sz w:val="24"/>
                <w:szCs w:val="24"/>
              </w:rPr>
            </w:pPr>
            <w:r>
              <w:rPr>
                <w:rFonts w:ascii="Times New Roman" w:hAnsi="Times New Roman"/>
                <w:bCs/>
                <w:sz w:val="24"/>
                <w:szCs w:val="24"/>
              </w:rPr>
              <w:t>96</w:t>
            </w:r>
          </w:p>
        </w:tc>
      </w:tr>
      <w:tr>
        <w:trPr/>
        <w:tc>
          <w:tcPr>
            <w:tcW w:w="4683" w:type="dxa"/>
            <w:tcBorders/>
            <w:shd w:fill="auto" w:val="clear"/>
          </w:tcPr>
          <w:p>
            <w:pPr>
              <w:pStyle w:val="Normal"/>
              <w:spacing w:lineRule="auto" w:line="240" w:before="0" w:after="0"/>
              <w:rPr>
                <w:rFonts w:ascii="Times New Roman" w:hAnsi="Times New Roman"/>
                <w:bCs/>
                <w:sz w:val="24"/>
                <w:szCs w:val="24"/>
              </w:rPr>
            </w:pPr>
            <w:r>
              <w:rPr>
                <w:rFonts w:ascii="Times New Roman" w:hAnsi="Times New Roman"/>
                <w:bCs/>
                <w:sz w:val="24"/>
                <w:szCs w:val="24"/>
              </w:rPr>
              <w:t>итого</w:t>
            </w:r>
          </w:p>
        </w:tc>
        <w:tc>
          <w:tcPr>
            <w:tcW w:w="4661" w:type="dxa"/>
            <w:tcBorders/>
            <w:shd w:fill="auto" w:val="clear"/>
          </w:tcPr>
          <w:p>
            <w:pPr>
              <w:pStyle w:val="Normal"/>
              <w:spacing w:lineRule="auto" w:line="240" w:before="0" w:after="0"/>
              <w:rPr>
                <w:rFonts w:ascii="Times New Roman" w:hAnsi="Times New Roman"/>
                <w:bCs/>
                <w:sz w:val="24"/>
                <w:szCs w:val="24"/>
              </w:rPr>
            </w:pPr>
            <w:r>
              <w:rPr>
                <w:rFonts w:ascii="Times New Roman" w:hAnsi="Times New Roman"/>
                <w:bCs/>
                <w:sz w:val="24"/>
                <w:szCs w:val="24"/>
              </w:rPr>
              <w:t>377 (76%)</w:t>
            </w:r>
          </w:p>
        </w:tc>
      </w:tr>
    </w:tbl>
    <w:p>
      <w:pPr>
        <w:pStyle w:val="Normal"/>
        <w:spacing w:lineRule="auto" w:line="240" w:before="0" w:after="0"/>
        <w:jc w:val="both"/>
        <w:rPr>
          <w:rFonts w:ascii="Times New Roman" w:hAnsi="Times New Roman"/>
          <w:color w:val="FF0000"/>
          <w:sz w:val="24"/>
          <w:szCs w:val="24"/>
        </w:rPr>
      </w:pPr>
      <w:r>
        <w:rPr>
          <w:rFonts w:ascii="Times New Roman" w:hAnsi="Times New Roman"/>
          <w:color w:val="FF0000"/>
          <w:sz w:val="24"/>
          <w:szCs w:val="24"/>
        </w:rPr>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 xml:space="preserve">Наилучшие  проявления воспитанников по направлениям. </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Проект “Одаренный ребенок” реализуется в нашем районе с 2015 года, по инициативе Малой Академии наук. Все детские сады провели работу по повышению квалификации воспитателей для реализации данного проекта, так, если раньше все данные фиксировались в бумажном варианте, то теперь достижения воспитанников фиксируются воспитателем в электронном журнале сопровождения детской одаренности.</w:t>
      </w:r>
    </w:p>
    <w:p>
      <w:pPr>
        <w:pStyle w:val="Normal"/>
        <w:spacing w:lineRule="auto" w:line="240" w:before="0" w:after="0"/>
        <w:jc w:val="both"/>
        <w:rPr>
          <w:rFonts w:ascii="Times New Roman" w:hAnsi="Times New Roman"/>
          <w:color w:val="FF0000"/>
          <w:sz w:val="24"/>
          <w:szCs w:val="24"/>
        </w:rPr>
      </w:pPr>
      <w:r>
        <w:rPr>
          <w:rFonts w:ascii="Times New Roman" w:hAnsi="Times New Roman"/>
          <w:color w:val="FF0000"/>
          <w:sz w:val="24"/>
          <w:szCs w:val="24"/>
        </w:rPr>
      </w:r>
    </w:p>
    <w:p>
      <w:pPr>
        <w:pStyle w:val="Normal"/>
        <w:spacing w:lineRule="auto" w:line="240" w:before="0" w:after="0"/>
        <w:jc w:val="both"/>
        <w:rPr>
          <w:rFonts w:ascii="Times New Roman" w:hAnsi="Times New Roman"/>
          <w:sz w:val="24"/>
          <w:szCs w:val="24"/>
        </w:rPr>
      </w:pPr>
      <w:r>
        <w:rPr/>
        <w:drawing>
          <wp:inline distT="0" distB="0" distL="0" distR="0">
            <wp:extent cx="5676900" cy="238125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 xml:space="preserve">На ближайщие годы в развитии </w:t>
      </w:r>
      <w:r>
        <w:rPr>
          <w:rFonts w:cs="Times New Roman" w:ascii="Times New Roman" w:hAnsi="Times New Roman"/>
          <w:sz w:val="24"/>
          <w:szCs w:val="24"/>
          <w:lang w:val="sah-RU"/>
        </w:rPr>
        <w:t xml:space="preserve">дошкольного образования </w:t>
      </w:r>
      <w:r>
        <w:rPr>
          <w:rFonts w:cs="Times New Roman" w:ascii="Times New Roman" w:hAnsi="Times New Roman"/>
          <w:sz w:val="24"/>
          <w:szCs w:val="24"/>
        </w:rPr>
        <w:t xml:space="preserve"> мы ставим перед собой следующие задачи:</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распространять лучшие практики ДО на уровне района, республики;</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создать необходимые условия для раннего развития детей в возрасте до 3-х лет;</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увеличить количество мероприятий</w:t>
      </w:r>
      <w:r>
        <w:rPr>
          <w:rFonts w:cs="Times New Roman" w:ascii="Times New Roman" w:hAnsi="Times New Roman"/>
          <w:sz w:val="24"/>
          <w:szCs w:val="24"/>
          <w:lang w:val="sah-RU"/>
        </w:rPr>
        <w:t xml:space="preserve">, </w:t>
      </w:r>
      <w:r>
        <w:rPr>
          <w:rFonts w:cs="Times New Roman" w:ascii="Times New Roman" w:hAnsi="Times New Roman"/>
          <w:sz w:val="24"/>
          <w:szCs w:val="24"/>
        </w:rPr>
        <w:t xml:space="preserve">  направленных на совместную работу с родителями;</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создание ранних психологических служб во всех дошкольных образовательных учреждениях.</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ind w:left="0" w:hanging="0"/>
        <w:contextualSpacing/>
        <w:jc w:val="center"/>
        <w:rPr>
          <w:rFonts w:ascii="Times New Roman" w:hAnsi="Times New Roman" w:cs="Times New Roman"/>
          <w:b/>
          <w:b/>
          <w:bCs/>
          <w:sz w:val="24"/>
          <w:szCs w:val="24"/>
        </w:rPr>
      </w:pPr>
      <w:r>
        <w:rPr>
          <w:rFonts w:cs="Times New Roman" w:ascii="Times New Roman" w:hAnsi="Times New Roman"/>
          <w:b/>
          <w:bCs/>
          <w:sz w:val="24"/>
          <w:szCs w:val="24"/>
        </w:rPr>
        <w:t>Общее образование</w:t>
      </w:r>
    </w:p>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 xml:space="preserve">В районе функционирует 4 общеобразовательные организации, подведомственных  МКУ "Управление образования", в т.ч. </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Оленекская СОШ им.Х.М.Николаева с углубленным  изучением отдельных  предметов;</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-Харыялахская СОШ им.Х.А.Христофорова с кочевой школой «Куонэлэкээн в 2021 году школа реорганизована путем присоединения МБДОУ «Кэрэчээнэ»;</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Жилиндинская СОШ со школьным интернатом;</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Эйикская СОШ - малокомплектная школа с агротехнологическим профилем.</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С нового учебного года все школы осуществляют обучение в одну смену. Общее число обучающихся в МР "Оленекский ЭНР" в 2021-2022 учебном году  составило  730  человек.</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Динамика численности обучающихся по общеобразовательным учреждениям:</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drawing>
          <wp:inline distT="0" distB="0" distL="0" distR="0">
            <wp:extent cx="5940425" cy="241935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По сравнению с прошлыми годами наблюдается отрицательная динамика численности обучающихся в  Эйикской средней школе. </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ListParagraph"/>
        <w:spacing w:lineRule="auto" w:line="240" w:before="0" w:after="0"/>
        <w:ind w:left="0" w:firstLine="708"/>
        <w:contextualSpacing/>
        <w:jc w:val="center"/>
        <w:rPr>
          <w:rFonts w:ascii="Times New Roman" w:hAnsi="Times New Roman" w:cs="Times New Roman"/>
          <w:sz w:val="24"/>
          <w:szCs w:val="24"/>
        </w:rPr>
      </w:pPr>
      <w:r>
        <w:rPr>
          <w:rFonts w:cs="Times New Roman" w:ascii="Times New Roman" w:hAnsi="Times New Roman"/>
          <w:sz w:val="24"/>
          <w:szCs w:val="24"/>
        </w:rPr>
        <w:t>% успеваемости и качества обучения за последние 3 года:</w:t>
      </w:r>
    </w:p>
    <w:p>
      <w:pPr>
        <w:pStyle w:val="ListParagraph"/>
        <w:spacing w:lineRule="auto" w:line="240" w:before="0" w:after="0"/>
        <w:ind w:left="0" w:hanging="0"/>
        <w:contextualSpacing/>
        <w:jc w:val="center"/>
        <w:rPr>
          <w:rFonts w:ascii="Times New Roman" w:hAnsi="Times New Roman" w:cs="Times New Roman"/>
          <w:sz w:val="24"/>
          <w:szCs w:val="24"/>
        </w:rPr>
      </w:pPr>
      <w:r>
        <w:rPr/>
        <w:drawing>
          <wp:inline distT="0" distB="0" distL="0" distR="0">
            <wp:extent cx="5791200" cy="160020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 xml:space="preserve">Важным показателем образовательной деятельности общеобразовательных учреждений являются результаты государственной итоговой аттестации. </w:t>
      </w:r>
    </w:p>
    <w:p>
      <w:pPr>
        <w:pStyle w:val="ListParagraph"/>
        <w:spacing w:lineRule="auto" w:line="240" w:before="0" w:after="0"/>
        <w:ind w:left="0" w:hanging="0"/>
        <w:contextualSpacing/>
        <w:jc w:val="center"/>
        <w:rPr>
          <w:rFonts w:ascii="Times New Roman" w:hAnsi="Times New Roman" w:cs="Times New Roman"/>
          <w:sz w:val="24"/>
          <w:szCs w:val="24"/>
        </w:rPr>
      </w:pPr>
      <w:r>
        <w:rPr>
          <w:rFonts w:cs="Times New Roman" w:ascii="Times New Roman" w:hAnsi="Times New Roman"/>
          <w:sz w:val="24"/>
          <w:szCs w:val="24"/>
        </w:rPr>
        <w:t>Динамика количества выпускников за последние 3 года:</w:t>
      </w:r>
    </w:p>
    <w:p>
      <w:pPr>
        <w:pStyle w:val="ListParagraph"/>
        <w:spacing w:lineRule="auto" w:line="240" w:before="0" w:after="0"/>
        <w:ind w:left="0" w:hanging="0"/>
        <w:contextualSpacing/>
        <w:jc w:val="both"/>
        <w:rPr>
          <w:rFonts w:ascii="Times New Roman" w:hAnsi="Times New Roman" w:cs="Times New Roman"/>
          <w:sz w:val="24"/>
          <w:szCs w:val="24"/>
        </w:rPr>
      </w:pPr>
      <w:r>
        <w:rPr/>
        <w:drawing>
          <wp:inline distT="0" distB="0" distL="0" distR="0">
            <wp:extent cx="5867400" cy="209550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spacing w:lineRule="auto" w:line="252" w:before="0" w:after="160"/>
        <w:jc w:val="center"/>
        <w:rPr>
          <w:rFonts w:ascii="Times New Roman" w:hAnsi="Times New Roman" w:eastAsia="Calibri" w:cs="Times New Roman"/>
          <w:sz w:val="24"/>
          <w:szCs w:val="24"/>
        </w:rPr>
      </w:pPr>
      <w:r>
        <w:rPr>
          <w:rFonts w:eastAsia="Calibri" w:cs="Times New Roman" w:ascii="Times New Roman" w:hAnsi="Times New Roman"/>
          <w:sz w:val="24"/>
          <w:szCs w:val="24"/>
        </w:rPr>
        <w:t>Средний тестовый балл по предметам ЕГЭ за 3 года:</w:t>
      </w:r>
    </w:p>
    <w:tbl>
      <w:tblPr>
        <w:tblStyle w:val="a5"/>
        <w:tblW w:w="9571" w:type="dxa"/>
        <w:jc w:val="left"/>
        <w:tblInd w:w="0" w:type="dxa"/>
        <w:tblCellMar>
          <w:top w:w="0" w:type="dxa"/>
          <w:left w:w="108" w:type="dxa"/>
          <w:bottom w:w="0" w:type="dxa"/>
          <w:right w:w="108" w:type="dxa"/>
        </w:tblCellMar>
        <w:tblLook w:firstRow="1" w:noVBand="1" w:lastRow="0" w:firstColumn="1" w:lastColumn="0" w:noHBand="0" w:val="04a0"/>
      </w:tblPr>
      <w:tblGrid>
        <w:gridCol w:w="1950"/>
        <w:gridCol w:w="764"/>
        <w:gridCol w:w="785"/>
        <w:gridCol w:w="786"/>
        <w:gridCol w:w="1"/>
        <w:gridCol w:w="1067"/>
        <w:gridCol w:w="786"/>
        <w:gridCol w:w="787"/>
        <w:gridCol w:w="2"/>
        <w:gridCol w:w="872"/>
        <w:gridCol w:w="980"/>
        <w:gridCol w:w="790"/>
      </w:tblGrid>
      <w:tr>
        <w:trPr/>
        <w:tc>
          <w:tcPr>
            <w:tcW w:w="1950" w:type="dxa"/>
            <w:vMerge w:val="restart"/>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Средние баллы</w:t>
            </w:r>
          </w:p>
        </w:tc>
        <w:tc>
          <w:tcPr>
            <w:tcW w:w="2336" w:type="dxa"/>
            <w:gridSpan w:val="4"/>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Русский язык</w:t>
            </w:r>
          </w:p>
        </w:tc>
        <w:tc>
          <w:tcPr>
            <w:tcW w:w="2642" w:type="dxa"/>
            <w:gridSpan w:val="4"/>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Математика профиль</w:t>
            </w:r>
          </w:p>
        </w:tc>
        <w:tc>
          <w:tcPr>
            <w:tcW w:w="2642" w:type="dxa"/>
            <w:gridSpan w:val="3"/>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Математика базовая</w:t>
            </w:r>
          </w:p>
        </w:tc>
      </w:tr>
      <w:tr>
        <w:trPr/>
        <w:tc>
          <w:tcPr>
            <w:tcW w:w="1950"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64"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2019</w:t>
            </w:r>
          </w:p>
        </w:tc>
        <w:tc>
          <w:tcPr>
            <w:tcW w:w="785"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2020</w:t>
            </w:r>
          </w:p>
        </w:tc>
        <w:tc>
          <w:tcPr>
            <w:tcW w:w="786"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2021</w:t>
            </w:r>
          </w:p>
        </w:tc>
        <w:tc>
          <w:tcPr>
            <w:tcW w:w="1068" w:type="dxa"/>
            <w:gridSpan w:val="2"/>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2019</w:t>
            </w:r>
          </w:p>
        </w:tc>
        <w:tc>
          <w:tcPr>
            <w:tcW w:w="786"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2020</w:t>
            </w:r>
          </w:p>
        </w:tc>
        <w:tc>
          <w:tcPr>
            <w:tcW w:w="787"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2021</w:t>
            </w:r>
          </w:p>
        </w:tc>
        <w:tc>
          <w:tcPr>
            <w:tcW w:w="874" w:type="dxa"/>
            <w:gridSpan w:val="2"/>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2019</w:t>
            </w:r>
          </w:p>
        </w:tc>
        <w:tc>
          <w:tcPr>
            <w:tcW w:w="98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2020</w:t>
            </w:r>
          </w:p>
        </w:tc>
        <w:tc>
          <w:tcPr>
            <w:tcW w:w="79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2021</w:t>
            </w:r>
          </w:p>
        </w:tc>
      </w:tr>
      <w:tr>
        <w:trPr/>
        <w:tc>
          <w:tcPr>
            <w:tcW w:w="1950"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РФ</w:t>
            </w:r>
          </w:p>
        </w:tc>
        <w:tc>
          <w:tcPr>
            <w:tcW w:w="7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69,5</w:t>
            </w:r>
          </w:p>
        </w:tc>
        <w:tc>
          <w:tcPr>
            <w:tcW w:w="785"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71,6</w:t>
            </w:r>
          </w:p>
        </w:tc>
        <w:tc>
          <w:tcPr>
            <w:tcW w:w="78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71,4</w:t>
            </w:r>
          </w:p>
        </w:tc>
        <w:tc>
          <w:tcPr>
            <w:tcW w:w="1068" w:type="dxa"/>
            <w:gridSpan w:val="2"/>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49,8</w:t>
            </w:r>
          </w:p>
        </w:tc>
        <w:tc>
          <w:tcPr>
            <w:tcW w:w="78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56,5</w:t>
            </w:r>
          </w:p>
        </w:tc>
        <w:tc>
          <w:tcPr>
            <w:tcW w:w="78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55,1</w:t>
            </w:r>
          </w:p>
        </w:tc>
        <w:tc>
          <w:tcPr>
            <w:tcW w:w="874" w:type="dxa"/>
            <w:gridSpan w:val="2"/>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4,2</w:t>
            </w:r>
          </w:p>
        </w:tc>
        <w:tc>
          <w:tcPr>
            <w:tcW w:w="980"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790"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1950"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РС(Я)</w:t>
            </w:r>
          </w:p>
        </w:tc>
        <w:tc>
          <w:tcPr>
            <w:tcW w:w="7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63,2</w:t>
            </w:r>
          </w:p>
        </w:tc>
        <w:tc>
          <w:tcPr>
            <w:tcW w:w="785"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60,5</w:t>
            </w:r>
          </w:p>
        </w:tc>
        <w:tc>
          <w:tcPr>
            <w:tcW w:w="78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63,3</w:t>
            </w:r>
          </w:p>
        </w:tc>
        <w:tc>
          <w:tcPr>
            <w:tcW w:w="1068" w:type="dxa"/>
            <w:gridSpan w:val="2"/>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43,6</w:t>
            </w:r>
          </w:p>
        </w:tc>
        <w:tc>
          <w:tcPr>
            <w:tcW w:w="78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48,4</w:t>
            </w:r>
          </w:p>
        </w:tc>
        <w:tc>
          <w:tcPr>
            <w:tcW w:w="78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48,5</w:t>
            </w:r>
          </w:p>
        </w:tc>
        <w:tc>
          <w:tcPr>
            <w:tcW w:w="874" w:type="dxa"/>
            <w:gridSpan w:val="2"/>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980"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790"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c>
          <w:tcPr>
            <w:tcW w:w="19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УЛУС</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(средний балл по улусу)</w:t>
            </w:r>
          </w:p>
        </w:tc>
        <w:tc>
          <w:tcPr>
            <w:tcW w:w="76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54,2</w:t>
            </w:r>
          </w:p>
        </w:tc>
        <w:tc>
          <w:tcPr>
            <w:tcW w:w="785"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41,2</w:t>
            </w:r>
          </w:p>
        </w:tc>
        <w:tc>
          <w:tcPr>
            <w:tcW w:w="78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49,3</w:t>
            </w:r>
          </w:p>
        </w:tc>
        <w:tc>
          <w:tcPr>
            <w:tcW w:w="1068" w:type="dxa"/>
            <w:gridSpan w:val="2"/>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47,1</w:t>
            </w:r>
          </w:p>
        </w:tc>
        <w:tc>
          <w:tcPr>
            <w:tcW w:w="786"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33,2</w:t>
            </w:r>
          </w:p>
        </w:tc>
        <w:tc>
          <w:tcPr>
            <w:tcW w:w="787"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31,3</w:t>
            </w:r>
          </w:p>
        </w:tc>
        <w:tc>
          <w:tcPr>
            <w:tcW w:w="874" w:type="dxa"/>
            <w:gridSpan w:val="2"/>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980"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790"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r>
    </w:tbl>
    <w:p>
      <w:pPr>
        <w:pStyle w:val="ListParagraph"/>
        <w:spacing w:lineRule="auto" w:line="240"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По учебным предметам как математика, биология, информатика и обществознание мы работаем на среднего обучающегося. Только превышает средний балл почти по всем предметам – это Эйикская СОШ за счет малокомплектности.</w:t>
      </w:r>
    </w:p>
    <w:p>
      <w:pPr>
        <w:pStyle w:val="ListParagraph"/>
        <w:spacing w:lineRule="auto" w:line="240"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Наличие у выпускников отрицательных результатов, особенно по выбору в 11 классах, говорит о том, что в общеобразовательных учреждениях есть проблемы в сопровождении обучающихся, в том числе на этапе самоопределения в основной школе.</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tbl>
      <w:tblPr>
        <w:tblStyle w:val="a5"/>
        <w:tblW w:w="9493" w:type="dxa"/>
        <w:jc w:val="left"/>
        <w:tblInd w:w="0" w:type="dxa"/>
        <w:tblCellMar>
          <w:top w:w="0" w:type="dxa"/>
          <w:left w:w="108" w:type="dxa"/>
          <w:bottom w:w="0" w:type="dxa"/>
          <w:right w:w="108" w:type="dxa"/>
        </w:tblCellMar>
        <w:tblLook w:firstRow="1" w:noVBand="1" w:lastRow="0" w:firstColumn="1" w:lastColumn="0" w:noHBand="0" w:val="04a0"/>
      </w:tblPr>
      <w:tblGrid>
        <w:gridCol w:w="2262"/>
        <w:gridCol w:w="2268"/>
        <w:gridCol w:w="2409"/>
        <w:gridCol w:w="2553"/>
      </w:tblGrid>
      <w:tr>
        <w:trPr/>
        <w:tc>
          <w:tcPr>
            <w:tcW w:w="2262" w:type="dxa"/>
            <w:vMerge w:val="restart"/>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Предметы по выбору</w:t>
            </w:r>
          </w:p>
        </w:tc>
        <w:tc>
          <w:tcPr>
            <w:tcW w:w="7230" w:type="dxa"/>
            <w:gridSpan w:val="3"/>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Средние баллы</w:t>
            </w:r>
          </w:p>
        </w:tc>
      </w:tr>
      <w:tr>
        <w:trPr/>
        <w:tc>
          <w:tcPr>
            <w:tcW w:w="2262"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268"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По РФ</w:t>
            </w:r>
          </w:p>
        </w:tc>
        <w:tc>
          <w:tcPr>
            <w:tcW w:w="2409"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По РС(Я)</w:t>
            </w:r>
          </w:p>
        </w:tc>
        <w:tc>
          <w:tcPr>
            <w:tcW w:w="2553"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По району</w:t>
            </w:r>
          </w:p>
        </w:tc>
      </w:tr>
      <w:tr>
        <w:trPr/>
        <w:tc>
          <w:tcPr>
            <w:tcW w:w="9492" w:type="dxa"/>
            <w:gridSpan w:val="4"/>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Cs/>
                <w:sz w:val="24"/>
                <w:szCs w:val="24"/>
              </w:rPr>
              <w:t>2019</w:t>
            </w:r>
          </w:p>
        </w:tc>
      </w:tr>
      <w:tr>
        <w:trPr/>
        <w:tc>
          <w:tcPr>
            <w:tcW w:w="2262"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Математика профильная</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56,5</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43,6</w:t>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47,1</w:t>
            </w:r>
          </w:p>
        </w:tc>
      </w:tr>
      <w:tr>
        <w:trPr/>
        <w:tc>
          <w:tcPr>
            <w:tcW w:w="2262"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Химия</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56,7</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262"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Биология</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52,2</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262"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Литература</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63,4</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262"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Обществознание</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54,9</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262"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История</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55,3</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262"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Физика</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54,4</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262"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информатика</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62,4</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262" w:type="dxa"/>
            <w:tcBorders/>
            <w:shd w:fill="auto" w:val="clear"/>
          </w:tcPr>
          <w:p>
            <w:pPr>
              <w:pStyle w:val="Normal"/>
              <w:spacing w:lineRule="auto" w:line="240" w:before="0" w:after="0"/>
              <w:jc w:val="center"/>
              <w:rPr>
                <w:rFonts w:ascii="Times New Roman" w:hAnsi="Times New Roman" w:cs="Times New Roman"/>
                <w:bCs/>
                <w:sz w:val="24"/>
                <w:szCs w:val="24"/>
              </w:rPr>
            </w:pPr>
            <w:r>
              <w:rPr>
                <w:rFonts w:cs="Times New Roman" w:ascii="Times New Roman" w:hAnsi="Times New Roman"/>
                <w:bCs/>
                <w:sz w:val="24"/>
                <w:szCs w:val="24"/>
              </w:rPr>
              <w:t>География</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57,2</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9492" w:type="dxa"/>
            <w:gridSpan w:val="4"/>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Cs/>
                <w:sz w:val="24"/>
                <w:szCs w:val="24"/>
              </w:rPr>
              <w:t>2020</w:t>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Математика профильная</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54,2</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48,4</w:t>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33,2</w:t>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Химия</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54,4</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Биология</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51,5</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Литература</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66,3</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Обществознание</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56,3</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История</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56,4</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Физика</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54,5</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информатика</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61,19</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География</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60,1</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r>
      <w:tr>
        <w:trPr/>
        <w:tc>
          <w:tcPr>
            <w:tcW w:w="9492" w:type="dxa"/>
            <w:gridSpan w:val="4"/>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2021</w:t>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Математика профильная</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55,1</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48,5</w:t>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31,3</w:t>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Химия</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53,8</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41,8</w:t>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12,0</w:t>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Биология</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51,1</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41,2</w:t>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24,2</w:t>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Литература</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66,0</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63,2</w:t>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40,0</w:t>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Обществознание</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56,4</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41,2</w:t>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24,2</w:t>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История</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54,9</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45,8</w:t>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31,4</w:t>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Физика</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55,1</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48,5</w:t>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41,8</w:t>
            </w:r>
          </w:p>
        </w:tc>
      </w:tr>
      <w:tr>
        <w:trPr/>
        <w:tc>
          <w:tcPr>
            <w:tcW w:w="2262"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sz w:val="24"/>
                <w:szCs w:val="24"/>
              </w:rPr>
              <w:t>информатика</w:t>
            </w:r>
          </w:p>
        </w:tc>
        <w:tc>
          <w:tcPr>
            <w:tcW w:w="226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62,8</w:t>
            </w:r>
          </w:p>
        </w:tc>
        <w:tc>
          <w:tcPr>
            <w:tcW w:w="2409"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54,9</w:t>
            </w:r>
          </w:p>
        </w:tc>
        <w:tc>
          <w:tcPr>
            <w:tcW w:w="255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48,6</w:t>
            </w:r>
          </w:p>
        </w:tc>
      </w:tr>
    </w:tbl>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Обучающиеся выбирают тот или иной предмет для сдачи, не имея стойкой мотивации на получение результата. В школах недостаточно эффективно организована работа с детьми, имеющими проблемы в освоении образовательных программ.</w:t>
      </w:r>
    </w:p>
    <w:p>
      <w:pPr>
        <w:pStyle w:val="ListParagraph"/>
        <w:spacing w:lineRule="auto" w:line="240" w:before="0" w:after="0"/>
        <w:ind w:left="0" w:firstLine="708"/>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Анализ государственной итоговой аттестации выпускников в 11-х классах за три года показывает, что мы медленно, но повышаем средний балл по русскому языку, географии, информатики. По таким предметам,  как математика профильная, химия, биология,  физика, история, обществознание нет стабильной динамики по результатам. </w:t>
      </w:r>
    </w:p>
    <w:p>
      <w:pPr>
        <w:pStyle w:val="Normal"/>
        <w:tabs>
          <w:tab w:val="clear" w:pos="708"/>
          <w:tab w:val="center" w:pos="4677" w:leader="none"/>
          <w:tab w:val="right" w:pos="9355" w:leader="none"/>
        </w:tabs>
        <w:spacing w:lineRule="auto" w:line="240" w:before="0" w:after="0"/>
        <w:jc w:val="center"/>
        <w:rPr>
          <w:rFonts w:ascii="Times New Roman" w:hAnsi="Times New Roman"/>
          <w:sz w:val="24"/>
          <w:szCs w:val="24"/>
        </w:rPr>
      </w:pPr>
      <w:r>
        <w:rPr>
          <w:rFonts w:ascii="Times New Roman" w:hAnsi="Times New Roman"/>
          <w:sz w:val="24"/>
          <w:szCs w:val="24"/>
        </w:rPr>
        <w:t>Реализация арктического образования. Кочевое образование</w:t>
      </w:r>
    </w:p>
    <w:p>
      <w:pPr>
        <w:pStyle w:val="ListParagraph"/>
        <w:tabs>
          <w:tab w:val="clear" w:pos="708"/>
          <w:tab w:val="center" w:pos="4677" w:leader="none"/>
          <w:tab w:val="right" w:pos="9355" w:leader="none"/>
        </w:tabs>
        <w:spacing w:lineRule="auto" w:line="240" w:before="0" w:after="0"/>
        <w:ind w:left="927" w:hanging="0"/>
        <w:contextualSpacing/>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center"/>
        <w:rPr>
          <w:rFonts w:ascii="Times New Roman" w:hAnsi="Times New Roman"/>
          <w:sz w:val="24"/>
          <w:szCs w:val="24"/>
        </w:rPr>
      </w:pPr>
      <w:r>
        <w:rPr>
          <w:rFonts w:ascii="Times New Roman" w:hAnsi="Times New Roman"/>
          <w:sz w:val="24"/>
          <w:szCs w:val="24"/>
        </w:rPr>
        <w:t>В кочевой школе в 2021  обучаются разновозрастные дети, всего обучающихся – 5.</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tbl>
      <w:tblPr>
        <w:tblStyle w:val="a5"/>
        <w:tblW w:w="8612" w:type="dxa"/>
        <w:jc w:val="left"/>
        <w:tblInd w:w="250" w:type="dxa"/>
        <w:tblCellMar>
          <w:top w:w="0" w:type="dxa"/>
          <w:left w:w="108" w:type="dxa"/>
          <w:bottom w:w="0" w:type="dxa"/>
          <w:right w:w="108" w:type="dxa"/>
        </w:tblCellMar>
        <w:tblLook w:firstRow="1" w:noVBand="1" w:lastRow="0" w:firstColumn="1" w:lastColumn="0" w:noHBand="0" w:val="04a0"/>
      </w:tblPr>
      <w:tblGrid>
        <w:gridCol w:w="1808"/>
        <w:gridCol w:w="1700"/>
        <w:gridCol w:w="1700"/>
        <w:gridCol w:w="1700"/>
        <w:gridCol w:w="1704"/>
      </w:tblGrid>
      <w:tr>
        <w:trPr/>
        <w:tc>
          <w:tcPr>
            <w:tcW w:w="1808"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Учебный год</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Начальное образование</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Основное образование</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Среднее образование</w:t>
            </w:r>
          </w:p>
        </w:tc>
        <w:tc>
          <w:tcPr>
            <w:tcW w:w="1704"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ВСЕГО</w:t>
            </w:r>
          </w:p>
        </w:tc>
      </w:tr>
      <w:tr>
        <w:trPr/>
        <w:tc>
          <w:tcPr>
            <w:tcW w:w="1808" w:type="dxa"/>
            <w:tcBorders/>
            <w:shd w:fill="auto" w:val="clear"/>
          </w:tcPr>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2020-2021</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w:t>
            </w:r>
          </w:p>
        </w:tc>
        <w:tc>
          <w:tcPr>
            <w:tcW w:w="1704"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w:t>
            </w:r>
          </w:p>
        </w:tc>
      </w:tr>
      <w:tr>
        <w:trPr/>
        <w:tc>
          <w:tcPr>
            <w:tcW w:w="1808"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2019-2020</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5</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w:t>
            </w:r>
          </w:p>
        </w:tc>
        <w:tc>
          <w:tcPr>
            <w:tcW w:w="1704"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w:t>
            </w:r>
          </w:p>
        </w:tc>
      </w:tr>
      <w:tr>
        <w:trPr/>
        <w:tc>
          <w:tcPr>
            <w:tcW w:w="1808"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2018-2019</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6</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w:t>
            </w:r>
          </w:p>
        </w:tc>
        <w:tc>
          <w:tcPr>
            <w:tcW w:w="1704"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8</w:t>
            </w:r>
          </w:p>
        </w:tc>
      </w:tr>
      <w:tr>
        <w:trPr/>
        <w:tc>
          <w:tcPr>
            <w:tcW w:w="1808"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2017-2018</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11</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c>
          <w:tcPr>
            <w:tcW w:w="1704"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15</w:t>
            </w:r>
          </w:p>
        </w:tc>
      </w:tr>
      <w:tr>
        <w:trPr/>
        <w:tc>
          <w:tcPr>
            <w:tcW w:w="1808"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2016-2017</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c>
          <w:tcPr>
            <w:tcW w:w="1700"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w:t>
            </w:r>
          </w:p>
        </w:tc>
        <w:tc>
          <w:tcPr>
            <w:tcW w:w="1704" w:type="dxa"/>
            <w:tcBorders/>
            <w:shd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4</w:t>
            </w:r>
          </w:p>
        </w:tc>
      </w:tr>
    </w:tbl>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Обучающиеся кочевой школы активно участвуют во многих районных, республиканских, всероссийских и международных мероприятиях (олимпиадах, конкурсах, конференциях  и т.д.):</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С 2018 года Постановлением Правительства РС (Я) от 12.06.2018 г. №220 утвержден Порядок предоставления субсидий на организацию летней занятости несовершеннолетних граждан в возрасте от 14 до 18 лет в оленеводческих хозяйствах РС (Я).  Охват детей по данной программе составляет 2018 г. - 6, 2019 г. - 7, 2020г.  – 8. Общая сумма за 3 года составляет 1 840 425,79 р.</w:t>
      </w:r>
    </w:p>
    <w:p>
      <w:pPr>
        <w:pStyle w:val="NoSpacing"/>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В 2018 году в нашем районе создана кочевая дошкольная группа на базе  МБДОУ «Кэрэчээнэ» с. Харыялах. Участниками образовательных отношений являются обучающиеся от 10 месяцев до 7,5 лет. Педагоги – сами   родители, работающие в оленеводстве.</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57" w:hanging="0"/>
        <w:jc w:val="center"/>
        <w:rPr>
          <w:rFonts w:ascii="Times New Roman" w:hAnsi="Times New Roman"/>
          <w:sz w:val="24"/>
          <w:szCs w:val="24"/>
        </w:rPr>
      </w:pPr>
      <w:r>
        <w:rPr>
          <w:rFonts w:ascii="Times New Roman" w:hAnsi="Times New Roman"/>
          <w:sz w:val="24"/>
          <w:szCs w:val="24"/>
        </w:rPr>
        <w:t xml:space="preserve">Создание условий для обучения и воспитания детей на родном </w:t>
      </w:r>
    </w:p>
    <w:p>
      <w:pPr>
        <w:pStyle w:val="Normal"/>
        <w:spacing w:lineRule="auto" w:line="240" w:before="0" w:after="0"/>
        <w:ind w:left="357" w:hanging="0"/>
        <w:jc w:val="center"/>
        <w:rPr>
          <w:rFonts w:ascii="Times New Roman" w:hAnsi="Times New Roman"/>
          <w:sz w:val="24"/>
          <w:szCs w:val="24"/>
        </w:rPr>
      </w:pPr>
      <w:r>
        <w:rPr>
          <w:rFonts w:ascii="Times New Roman" w:hAnsi="Times New Roman"/>
          <w:sz w:val="24"/>
          <w:szCs w:val="24"/>
        </w:rPr>
        <w:t>(якутском, эвенкийском) языке</w:t>
      </w:r>
    </w:p>
    <w:p>
      <w:pPr>
        <w:pStyle w:val="Normal"/>
        <w:spacing w:lineRule="auto" w:line="240" w:before="0" w:after="0"/>
        <w:ind w:left="357" w:hanging="0"/>
        <w:jc w:val="center"/>
        <w:rPr>
          <w:rFonts w:ascii="Times New Roman" w:hAnsi="Times New Roman"/>
          <w:sz w:val="24"/>
          <w:szCs w:val="24"/>
        </w:rPr>
      </w:pPr>
      <w:r>
        <w:rPr>
          <w:rFonts w:ascii="Times New Roman" w:hAnsi="Times New Roman"/>
          <w:sz w:val="24"/>
          <w:szCs w:val="24"/>
        </w:rPr>
      </w:r>
    </w:p>
    <w:p>
      <w:pPr>
        <w:pStyle w:val="ConsPlusNormal"/>
        <w:spacing w:lineRule="auto" w:line="360"/>
        <w:ind w:firstLine="567"/>
        <w:jc w:val="both"/>
        <w:rPr>
          <w:rFonts w:ascii="Times New Roman" w:hAnsi="Times New Roman"/>
          <w:sz w:val="24"/>
          <w:szCs w:val="24"/>
        </w:rPr>
      </w:pPr>
      <w:r>
        <w:rPr>
          <w:rFonts w:ascii="Times New Roman" w:hAnsi="Times New Roman"/>
          <w:sz w:val="24"/>
          <w:szCs w:val="24"/>
        </w:rPr>
        <w:t>В образовательных организациях осуществляется обучение на двух государственных языках: русском и якутском. Как предмет ведется изучение якутского языка и эвенкийского языка, как официальных  языков республики.</w:t>
      </w:r>
    </w:p>
    <w:p>
      <w:pPr>
        <w:pStyle w:val="Normal"/>
        <w:spacing w:lineRule="auto" w:line="360" w:before="0" w:after="0"/>
        <w:ind w:firstLine="567"/>
        <w:jc w:val="both"/>
        <w:rPr>
          <w:rFonts w:ascii="Times New Roman" w:hAnsi="Times New Roman"/>
          <w:sz w:val="24"/>
          <w:szCs w:val="24"/>
        </w:rPr>
      </w:pPr>
      <w:r>
        <w:rPr>
          <w:rFonts w:ascii="Times New Roman" w:hAnsi="Times New Roman"/>
          <w:sz w:val="24"/>
          <w:szCs w:val="24"/>
        </w:rPr>
        <w:t>Для обеспечения в соответствии с  запросами населения и перспективными задачами  развития Оленекского района требуется совершенствование  условий и организации обучения  в  муниципальных дошкольных образовательных и общеобразовательных организациях  района на 3-х (русском, якутском и эвенкийском) языках.</w:t>
      </w:r>
    </w:p>
    <w:p>
      <w:pPr>
        <w:pStyle w:val="Normal"/>
        <w:spacing w:lineRule="auto" w:line="360" w:before="0" w:after="0"/>
        <w:ind w:firstLine="567"/>
        <w:jc w:val="both"/>
        <w:rPr>
          <w:rFonts w:ascii="Times New Roman" w:hAnsi="Times New Roman"/>
          <w:sz w:val="24"/>
          <w:szCs w:val="24"/>
        </w:rPr>
      </w:pPr>
      <w:r>
        <w:rPr>
          <w:rFonts w:ascii="Times New Roman" w:hAnsi="Times New Roman"/>
          <w:sz w:val="24"/>
          <w:szCs w:val="24"/>
        </w:rPr>
        <w:t>В Оленекской СОШ  обучение ведется на 2-х языках - русском, якутском и изучение эвенкийского языка. Классы с родным (якутским) языком  обучения формируются при приеме обучающихся в первый класс по заявлению родителей (законных представителей). Желающих обучать детей на якутском языке среди родителей очень мало, поэтому эта проблема сохраняется в с.Оленек в Оленекской СОШ.</w:t>
      </w:r>
    </w:p>
    <w:p>
      <w:pPr>
        <w:pStyle w:val="Normal"/>
        <w:spacing w:lineRule="auto" w:line="360" w:before="0" w:after="0"/>
        <w:ind w:firstLine="567"/>
        <w:jc w:val="both"/>
        <w:rPr>
          <w:rFonts w:ascii="Times New Roman" w:hAnsi="Times New Roman"/>
          <w:sz w:val="24"/>
          <w:szCs w:val="24"/>
        </w:rPr>
      </w:pPr>
      <w:r>
        <w:rPr>
          <w:rFonts w:ascii="Times New Roman" w:hAnsi="Times New Roman"/>
          <w:sz w:val="24"/>
          <w:szCs w:val="24"/>
        </w:rPr>
        <w:t xml:space="preserve">В Харыялахской СОШ с 2018 года ведется экспериментальная работа по реализации целевой трёхгодичной программы муниципальной инновационной площадки по теме: «Родной язык(эвенкийский) компонент в учебно-воспитательном процессе как инновационная организационно-педагогическая форма духовно-нравственного и гражданско-патриотического образования и воспитания учащихся». По учебному плану 18 часов ФГОС направлены на изучение эвенкийского языка с 1 – 8 класс. </w:t>
      </w:r>
    </w:p>
    <w:p>
      <w:pPr>
        <w:pStyle w:val="Normal"/>
        <w:spacing w:lineRule="auto" w:line="360" w:before="0" w:after="0"/>
        <w:ind w:firstLine="567"/>
        <w:jc w:val="both"/>
        <w:rPr>
          <w:rFonts w:ascii="Times New Roman" w:hAnsi="Times New Roman"/>
          <w:sz w:val="24"/>
          <w:szCs w:val="24"/>
        </w:rPr>
      </w:pPr>
      <w:r>
        <w:rPr>
          <w:rFonts w:ascii="Times New Roman" w:hAnsi="Times New Roman"/>
          <w:sz w:val="24"/>
          <w:szCs w:val="24"/>
        </w:rPr>
        <w:t>Количество школьников, изучающих эвенкийский язык:</w:t>
      </w:r>
    </w:p>
    <w:p>
      <w:pPr>
        <w:pStyle w:val="Normal"/>
        <w:spacing w:lineRule="auto" w:line="360" w:before="0" w:after="0"/>
        <w:ind w:firstLine="567"/>
        <w:jc w:val="both"/>
        <w:rPr>
          <w:rFonts w:ascii="Times New Roman" w:hAnsi="Times New Roman"/>
          <w:sz w:val="24"/>
          <w:szCs w:val="24"/>
        </w:rPr>
      </w:pPr>
      <w:r>
        <w:rPr>
          <w:rFonts w:ascii="Times New Roman" w:hAnsi="Times New Roman"/>
          <w:sz w:val="24"/>
          <w:szCs w:val="24"/>
        </w:rPr>
        <w:t>2019 г. -189</w:t>
      </w:r>
    </w:p>
    <w:p>
      <w:pPr>
        <w:pStyle w:val="Normal"/>
        <w:spacing w:lineRule="auto" w:line="360" w:before="0" w:after="0"/>
        <w:ind w:firstLine="567"/>
        <w:jc w:val="both"/>
        <w:rPr>
          <w:rFonts w:ascii="Times New Roman" w:hAnsi="Times New Roman"/>
          <w:sz w:val="24"/>
          <w:szCs w:val="24"/>
        </w:rPr>
      </w:pPr>
      <w:r>
        <w:rPr>
          <w:rFonts w:ascii="Times New Roman" w:hAnsi="Times New Roman"/>
          <w:sz w:val="24"/>
          <w:szCs w:val="24"/>
        </w:rPr>
        <w:t>2020 г.- 211</w:t>
      </w:r>
    </w:p>
    <w:p>
      <w:pPr>
        <w:pStyle w:val="Normal"/>
        <w:spacing w:lineRule="auto" w:line="360" w:before="0" w:after="0"/>
        <w:ind w:firstLine="567"/>
        <w:jc w:val="both"/>
        <w:rPr>
          <w:rFonts w:ascii="Times New Roman" w:hAnsi="Times New Roman"/>
          <w:sz w:val="24"/>
          <w:szCs w:val="24"/>
        </w:rPr>
      </w:pPr>
      <w:r>
        <w:rPr>
          <w:rFonts w:ascii="Times New Roman" w:hAnsi="Times New Roman"/>
          <w:sz w:val="24"/>
          <w:szCs w:val="24"/>
        </w:rPr>
        <w:t>2021 г.- 224.</w:t>
      </w:r>
    </w:p>
    <w:p>
      <w:pPr>
        <w:pStyle w:val="Normal"/>
        <w:pBdr/>
        <w:spacing w:lineRule="auto" w:line="360" w:before="0" w:after="0"/>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Достижения обучающихся</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Ежегодно обучающиеся учреждений участвуют в различных республиканских и всероссийских конкурсах.</w:t>
      </w:r>
    </w:p>
    <w:p>
      <w:pPr>
        <w:pStyle w:val="Normal"/>
        <w:spacing w:before="0" w:after="0"/>
        <w:jc w:val="both"/>
        <w:rPr>
          <w:rFonts w:ascii="Times New Roman" w:hAnsi="Times New Roman" w:eastAsia="Times New Roman" w:cs="Times New Roman"/>
          <w:bCs/>
          <w:iCs/>
          <w:color w:val="000000"/>
          <w:sz w:val="24"/>
          <w:szCs w:val="24"/>
        </w:rPr>
      </w:pPr>
      <w:r>
        <w:rPr>
          <w:rFonts w:cs="Times New Roman" w:ascii="Times New Roman" w:hAnsi="Times New Roman"/>
          <w:sz w:val="24"/>
          <w:szCs w:val="24"/>
        </w:rPr>
        <w:t xml:space="preserve"> </w:t>
      </w:r>
    </w:p>
    <w:tbl>
      <w:tblPr>
        <w:tblStyle w:val="a5"/>
        <w:tblW w:w="9346" w:type="dxa"/>
        <w:jc w:val="left"/>
        <w:tblInd w:w="0" w:type="dxa"/>
        <w:tblCellMar>
          <w:top w:w="0" w:type="dxa"/>
          <w:left w:w="108" w:type="dxa"/>
          <w:bottom w:w="0" w:type="dxa"/>
          <w:right w:w="108" w:type="dxa"/>
        </w:tblCellMar>
        <w:tblLook w:firstRow="1" w:noVBand="1" w:lastRow="0" w:firstColumn="1" w:lastColumn="0" w:noHBand="0" w:val="04a0"/>
      </w:tblPr>
      <w:tblGrid>
        <w:gridCol w:w="1016"/>
        <w:gridCol w:w="1001"/>
        <w:gridCol w:w="1073"/>
        <w:gridCol w:w="1687"/>
        <w:gridCol w:w="1013"/>
        <w:gridCol w:w="847"/>
        <w:gridCol w:w="847"/>
        <w:gridCol w:w="847"/>
        <w:gridCol w:w="1014"/>
      </w:tblGrid>
      <w:tr>
        <w:trPr/>
        <w:tc>
          <w:tcPr>
            <w:tcW w:w="1016" w:type="dxa"/>
            <w:vMerge w:val="restart"/>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Годы</w:t>
            </w:r>
          </w:p>
        </w:tc>
        <w:tc>
          <w:tcPr>
            <w:tcW w:w="3761" w:type="dxa"/>
            <w:gridSpan w:val="3"/>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Призеры и победители муниципального этапа</w:t>
            </w:r>
          </w:p>
        </w:tc>
        <w:tc>
          <w:tcPr>
            <w:tcW w:w="4568" w:type="dxa"/>
            <w:gridSpan w:val="5"/>
            <w:tcBorders/>
            <w:shd w:fill="auto" w:val="clear"/>
          </w:tcPr>
          <w:p>
            <w:pPr>
              <w:pStyle w:val="Normal"/>
              <w:spacing w:lineRule="auto" w:line="240" w:before="0" w:after="0"/>
              <w:jc w:val="center"/>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Выезды</w:t>
            </w:r>
          </w:p>
        </w:tc>
      </w:tr>
      <w:tr>
        <w:trPr/>
        <w:tc>
          <w:tcPr>
            <w:tcW w:w="1016" w:type="dxa"/>
            <w:vMerge w:val="continue"/>
            <w:tcBorders/>
            <w:shd w:fill="auto" w:val="clear"/>
            <w:vAlign w:val="center"/>
          </w:tcPr>
          <w:p>
            <w:pPr>
              <w:pStyle w:val="Normal"/>
              <w:spacing w:lineRule="auto" w:line="240" w:before="0" w:after="0"/>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r>
          </w:p>
        </w:tc>
        <w:tc>
          <w:tcPr>
            <w:tcW w:w="8329" w:type="dxa"/>
            <w:gridSpan w:val="8"/>
            <w:tcBorders/>
            <w:shd w:fill="auto" w:val="clear"/>
          </w:tcPr>
          <w:p>
            <w:pPr>
              <w:pStyle w:val="Normal"/>
              <w:spacing w:lineRule="auto" w:line="240" w:before="0" w:after="0"/>
              <w:jc w:val="center"/>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количество</w:t>
            </w:r>
          </w:p>
        </w:tc>
      </w:tr>
      <w:tr>
        <w:trPr>
          <w:trHeight w:val="1752" w:hRule="exact"/>
          <w:cantSplit w:val="true"/>
        </w:trPr>
        <w:tc>
          <w:tcPr>
            <w:tcW w:w="1016" w:type="dxa"/>
            <w:vMerge w:val="continue"/>
            <w:tcBorders/>
            <w:shd w:fill="auto" w:val="clear"/>
            <w:vAlign w:val="center"/>
          </w:tcPr>
          <w:p>
            <w:pPr>
              <w:pStyle w:val="Normal"/>
              <w:spacing w:lineRule="auto" w:line="240" w:before="0" w:after="0"/>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r>
          </w:p>
        </w:tc>
        <w:tc>
          <w:tcPr>
            <w:tcW w:w="1001"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НПК ШБ</w:t>
            </w:r>
          </w:p>
        </w:tc>
        <w:tc>
          <w:tcPr>
            <w:tcW w:w="1073"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ВсОШ</w:t>
            </w:r>
          </w:p>
        </w:tc>
        <w:tc>
          <w:tcPr>
            <w:tcW w:w="168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Я - исследователь</w:t>
            </w:r>
          </w:p>
        </w:tc>
        <w:tc>
          <w:tcPr>
            <w:tcW w:w="1013" w:type="dxa"/>
            <w:tcBorders/>
            <w:shd w:fill="auto" w:val="clear"/>
            <w:textDirection w:val="btLr"/>
          </w:tcPr>
          <w:p>
            <w:pPr>
              <w:pStyle w:val="Normal"/>
              <w:spacing w:lineRule="auto" w:line="240" w:before="0" w:after="0"/>
              <w:ind w:left="113" w:right="113" w:hanging="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Конференции, НПК, ВсОШ</w:t>
            </w:r>
          </w:p>
        </w:tc>
        <w:tc>
          <w:tcPr>
            <w:tcW w:w="847" w:type="dxa"/>
            <w:tcBorders/>
            <w:shd w:fill="auto" w:val="clear"/>
            <w:textDirection w:val="btLr"/>
          </w:tcPr>
          <w:p>
            <w:pPr>
              <w:pStyle w:val="Normal"/>
              <w:spacing w:lineRule="auto" w:line="240" w:before="0" w:after="0"/>
              <w:ind w:left="113" w:right="113" w:hanging="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Кремлевская елка</w:t>
            </w:r>
          </w:p>
        </w:tc>
        <w:tc>
          <w:tcPr>
            <w:tcW w:w="847" w:type="dxa"/>
            <w:tcBorders/>
            <w:shd w:fill="auto" w:val="clear"/>
            <w:textDirection w:val="btLr"/>
          </w:tcPr>
          <w:p>
            <w:pPr>
              <w:pStyle w:val="Normal"/>
              <w:spacing w:lineRule="auto" w:line="240" w:before="0" w:after="0"/>
              <w:ind w:left="113" w:right="113" w:hanging="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Елка Главы РС (Я)</w:t>
            </w:r>
          </w:p>
        </w:tc>
        <w:tc>
          <w:tcPr>
            <w:tcW w:w="847" w:type="dxa"/>
            <w:tcBorders/>
            <w:shd w:fill="auto" w:val="clear"/>
            <w:textDirection w:val="btLr"/>
          </w:tcPr>
          <w:p>
            <w:pPr>
              <w:pStyle w:val="Normal"/>
              <w:spacing w:lineRule="auto" w:line="240" w:before="0" w:after="0"/>
              <w:ind w:left="113" w:right="113" w:hanging="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Спортивные соревнования</w:t>
            </w:r>
          </w:p>
        </w:tc>
        <w:tc>
          <w:tcPr>
            <w:tcW w:w="1014" w:type="dxa"/>
            <w:tcBorders/>
            <w:shd w:fill="auto" w:val="clear"/>
            <w:textDirection w:val="btLr"/>
          </w:tcPr>
          <w:p>
            <w:pPr>
              <w:pStyle w:val="Normal"/>
              <w:spacing w:lineRule="auto" w:line="240" w:before="0" w:after="0"/>
              <w:ind w:left="113" w:right="113" w:hanging="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Творческие конкурсы, соревнования</w:t>
            </w:r>
          </w:p>
        </w:tc>
      </w:tr>
      <w:tr>
        <w:trPr/>
        <w:tc>
          <w:tcPr>
            <w:tcW w:w="1016"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2018</w:t>
            </w:r>
          </w:p>
        </w:tc>
        <w:tc>
          <w:tcPr>
            <w:tcW w:w="1001"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13</w:t>
            </w:r>
          </w:p>
        </w:tc>
        <w:tc>
          <w:tcPr>
            <w:tcW w:w="1073"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118</w:t>
            </w:r>
          </w:p>
        </w:tc>
        <w:tc>
          <w:tcPr>
            <w:tcW w:w="168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25</w:t>
            </w:r>
          </w:p>
        </w:tc>
        <w:tc>
          <w:tcPr>
            <w:tcW w:w="1013"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16</w:t>
            </w:r>
          </w:p>
        </w:tc>
        <w:tc>
          <w:tcPr>
            <w:tcW w:w="84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w:t>
            </w:r>
          </w:p>
        </w:tc>
        <w:tc>
          <w:tcPr>
            <w:tcW w:w="84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5</w:t>
            </w:r>
          </w:p>
        </w:tc>
        <w:tc>
          <w:tcPr>
            <w:tcW w:w="84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29</w:t>
            </w:r>
          </w:p>
        </w:tc>
        <w:tc>
          <w:tcPr>
            <w:tcW w:w="1014"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17</w:t>
            </w:r>
          </w:p>
        </w:tc>
      </w:tr>
      <w:tr>
        <w:trPr/>
        <w:tc>
          <w:tcPr>
            <w:tcW w:w="1016"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2019</w:t>
            </w:r>
          </w:p>
        </w:tc>
        <w:tc>
          <w:tcPr>
            <w:tcW w:w="1001"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11</w:t>
            </w:r>
          </w:p>
        </w:tc>
        <w:tc>
          <w:tcPr>
            <w:tcW w:w="1073"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130</w:t>
            </w:r>
          </w:p>
        </w:tc>
        <w:tc>
          <w:tcPr>
            <w:tcW w:w="168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w:t>
            </w:r>
          </w:p>
        </w:tc>
        <w:tc>
          <w:tcPr>
            <w:tcW w:w="1013"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11</w:t>
            </w:r>
          </w:p>
        </w:tc>
        <w:tc>
          <w:tcPr>
            <w:tcW w:w="84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w:t>
            </w:r>
          </w:p>
        </w:tc>
        <w:tc>
          <w:tcPr>
            <w:tcW w:w="84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4</w:t>
            </w:r>
          </w:p>
        </w:tc>
        <w:tc>
          <w:tcPr>
            <w:tcW w:w="84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18</w:t>
            </w:r>
          </w:p>
        </w:tc>
        <w:tc>
          <w:tcPr>
            <w:tcW w:w="1014"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41</w:t>
            </w:r>
          </w:p>
        </w:tc>
      </w:tr>
      <w:tr>
        <w:trPr/>
        <w:tc>
          <w:tcPr>
            <w:tcW w:w="1016"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2020</w:t>
            </w:r>
          </w:p>
        </w:tc>
        <w:tc>
          <w:tcPr>
            <w:tcW w:w="1001"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15</w:t>
            </w:r>
          </w:p>
        </w:tc>
        <w:tc>
          <w:tcPr>
            <w:tcW w:w="1073"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113</w:t>
            </w:r>
          </w:p>
        </w:tc>
        <w:tc>
          <w:tcPr>
            <w:tcW w:w="168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12</w:t>
            </w:r>
          </w:p>
        </w:tc>
        <w:tc>
          <w:tcPr>
            <w:tcW w:w="1013"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12 заочное участие</w:t>
            </w:r>
          </w:p>
        </w:tc>
        <w:tc>
          <w:tcPr>
            <w:tcW w:w="84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0</w:t>
            </w:r>
          </w:p>
        </w:tc>
        <w:tc>
          <w:tcPr>
            <w:tcW w:w="84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w:t>
            </w:r>
          </w:p>
        </w:tc>
        <w:tc>
          <w:tcPr>
            <w:tcW w:w="84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21</w:t>
            </w:r>
          </w:p>
        </w:tc>
        <w:tc>
          <w:tcPr>
            <w:tcW w:w="1014"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27 заочное участие</w:t>
            </w:r>
          </w:p>
        </w:tc>
      </w:tr>
      <w:tr>
        <w:trPr/>
        <w:tc>
          <w:tcPr>
            <w:tcW w:w="1016"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2021</w:t>
            </w:r>
          </w:p>
        </w:tc>
        <w:tc>
          <w:tcPr>
            <w:tcW w:w="1001"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13</w:t>
            </w:r>
          </w:p>
        </w:tc>
        <w:tc>
          <w:tcPr>
            <w:tcW w:w="1073"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167</w:t>
            </w:r>
          </w:p>
        </w:tc>
        <w:tc>
          <w:tcPr>
            <w:tcW w:w="168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15</w:t>
            </w:r>
          </w:p>
        </w:tc>
        <w:tc>
          <w:tcPr>
            <w:tcW w:w="1013"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16 заочное участие</w:t>
            </w:r>
          </w:p>
        </w:tc>
        <w:tc>
          <w:tcPr>
            <w:tcW w:w="84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0</w:t>
            </w:r>
          </w:p>
        </w:tc>
        <w:tc>
          <w:tcPr>
            <w:tcW w:w="84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w:t>
            </w:r>
          </w:p>
        </w:tc>
        <w:tc>
          <w:tcPr>
            <w:tcW w:w="847"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15</w:t>
            </w:r>
          </w:p>
        </w:tc>
        <w:tc>
          <w:tcPr>
            <w:tcW w:w="1014" w:type="dxa"/>
            <w:tcBorders/>
            <w:shd w:fill="auto" w:val="clear"/>
          </w:tcPr>
          <w:p>
            <w:pPr>
              <w:pStyle w:val="Normal"/>
              <w:spacing w:lineRule="auto" w:line="240"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14 заочное участие</w:t>
            </w:r>
          </w:p>
        </w:tc>
      </w:tr>
    </w:tbl>
    <w:p>
      <w:pPr>
        <w:pStyle w:val="Normal"/>
        <w:spacing w:before="0" w:after="0"/>
        <w:jc w:val="both"/>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r>
    </w:p>
    <w:p>
      <w:pPr>
        <w:pStyle w:val="NormalWeb"/>
        <w:spacing w:before="280" w:after="280"/>
        <w:jc w:val="both"/>
        <w:rPr>
          <w:color w:val="000000"/>
        </w:rPr>
      </w:pPr>
      <w:r>
        <w:rPr>
          <w:color w:val="000000"/>
        </w:rPr>
        <w:t>Профессиональное образование</w:t>
      </w:r>
    </w:p>
    <w:p>
      <w:pPr>
        <w:pStyle w:val="NormalWeb"/>
        <w:spacing w:before="280" w:after="280"/>
        <w:jc w:val="both"/>
        <w:rPr>
          <w:color w:val="000000"/>
        </w:rPr>
      </w:pPr>
      <w:r>
        <w:rPr>
          <w:color w:val="000000"/>
        </w:rPr>
        <w:t>В Эйикской СОШ организована сетевая форма обучения для реализации дополнительных образовательных программ и программ профессионального обучения с образовательными организациями:</w:t>
      </w:r>
    </w:p>
    <w:p>
      <w:pPr>
        <w:pStyle w:val="NormalWeb"/>
        <w:spacing w:before="280" w:after="280"/>
        <w:jc w:val="both"/>
        <w:rPr>
          <w:color w:val="000000"/>
        </w:rPr>
      </w:pPr>
      <w:r>
        <w:rPr>
          <w:color w:val="000000"/>
        </w:rPr>
        <w:t>- ГБПОУ РС(Я) «Нюрбинский техникум» с.Маар в соответствии договора от 2016г. по дисциплине «Машиноведение»;</w:t>
      </w:r>
    </w:p>
    <w:p>
      <w:pPr>
        <w:pStyle w:val="NormalWeb"/>
        <w:spacing w:before="280" w:after="280"/>
        <w:jc w:val="both"/>
        <w:rPr>
          <w:color w:val="000000"/>
        </w:rPr>
      </w:pPr>
      <w:r>
        <w:rPr>
          <w:color w:val="000000"/>
        </w:rPr>
        <w:t>- ФГБОУ ВПО «Арктический государственный агротехнологический университет» г. Якутск на основании договора от 2019г. по программе профессионального обучения по специальностям: «Коневод 3 разряда», «Ветеринарный санитар», «Плодоовощевод».</w:t>
      </w:r>
    </w:p>
    <w:p>
      <w:pPr>
        <w:pStyle w:val="NormalWeb"/>
        <w:spacing w:before="280" w:after="280"/>
        <w:jc w:val="both"/>
        <w:rPr>
          <w:color w:val="000000"/>
        </w:rPr>
      </w:pPr>
      <w:r>
        <w:rPr>
          <w:color w:val="000000"/>
        </w:rPr>
        <w:t>Разработаны учебные программы, предусматривающие сетевую форму обучения. По окончании школы и профессионального обучения выпускники получают свидетельства рабочей специальности.</w:t>
      </w:r>
    </w:p>
    <w:p>
      <w:pPr>
        <w:pStyle w:val="NormalWeb"/>
        <w:spacing w:before="280" w:after="280"/>
        <w:jc w:val="both"/>
        <w:rPr>
          <w:color w:val="000000"/>
        </w:rPr>
      </w:pPr>
      <w:r>
        <w:rPr>
          <w:color w:val="000000"/>
        </w:rPr>
        <w:t>В 2019 году 9 выпускников получили свидетельства по специальностям:</w:t>
      </w:r>
    </w:p>
    <w:p>
      <w:pPr>
        <w:pStyle w:val="NormalWeb"/>
        <w:spacing w:before="280" w:after="280"/>
        <w:jc w:val="both"/>
        <w:rPr>
          <w:color w:val="000000"/>
        </w:rPr>
      </w:pPr>
      <w:r>
        <w:rPr>
          <w:color w:val="000000"/>
        </w:rPr>
        <w:t>«Коневод 3 разряда» - 3 выпускника,</w:t>
      </w:r>
    </w:p>
    <w:p>
      <w:pPr>
        <w:pStyle w:val="NormalWeb"/>
        <w:spacing w:before="280" w:after="280"/>
        <w:jc w:val="both"/>
        <w:rPr>
          <w:color w:val="000000"/>
        </w:rPr>
      </w:pPr>
      <w:r>
        <w:rPr>
          <w:color w:val="000000"/>
        </w:rPr>
        <w:t>«Ветеринарный санитар» - 5 выпускников,</w:t>
      </w:r>
    </w:p>
    <w:p>
      <w:pPr>
        <w:pStyle w:val="NormalWeb"/>
        <w:spacing w:before="280" w:after="280"/>
        <w:jc w:val="both"/>
        <w:rPr>
          <w:color w:val="000000"/>
        </w:rPr>
      </w:pPr>
      <w:r>
        <w:rPr>
          <w:color w:val="000000"/>
        </w:rPr>
        <w:t>«Плодоовощевод» - 1 выпускник.</w:t>
      </w:r>
    </w:p>
    <w:p>
      <w:pPr>
        <w:pStyle w:val="NormalWeb"/>
        <w:spacing w:before="280" w:after="280"/>
        <w:jc w:val="both"/>
        <w:rPr>
          <w:color w:val="000000"/>
        </w:rPr>
      </w:pPr>
      <w:r>
        <w:rPr>
          <w:color w:val="000000"/>
        </w:rPr>
        <w:t>В 2020 году в рамках учебного предмета «Предпринимательство» 9 выпускников получили профессиональное образование по специальностям:</w:t>
      </w:r>
    </w:p>
    <w:p>
      <w:pPr>
        <w:pStyle w:val="NormalWeb"/>
        <w:spacing w:before="280" w:after="280"/>
        <w:jc w:val="both"/>
        <w:rPr>
          <w:color w:val="000000"/>
        </w:rPr>
      </w:pPr>
      <w:r>
        <w:rPr>
          <w:color w:val="000000"/>
        </w:rPr>
        <w:t>«Коневод 3 разряда» - 3 выпускника,</w:t>
      </w:r>
    </w:p>
    <w:p>
      <w:pPr>
        <w:pStyle w:val="NormalWeb"/>
        <w:spacing w:before="280" w:after="280"/>
        <w:jc w:val="both"/>
        <w:rPr>
          <w:color w:val="000000"/>
        </w:rPr>
      </w:pPr>
      <w:r>
        <w:rPr>
          <w:color w:val="000000"/>
        </w:rPr>
        <w:t>«Ветеринарный санитар» - 6 выпускников.</w:t>
      </w:r>
    </w:p>
    <w:p>
      <w:pPr>
        <w:pStyle w:val="NormalWeb"/>
        <w:spacing w:before="280" w:after="280"/>
        <w:jc w:val="both"/>
        <w:rPr>
          <w:color w:val="000000"/>
        </w:rPr>
      </w:pPr>
      <w:r>
        <w:rPr>
          <w:color w:val="000000"/>
        </w:rPr>
        <w:t>В Оленекской СОШ ведется образовательная деятельность профессионального обучения по специальностям: «Водитель внедорожных мототранспортных средств», «Парикмахерское дело».</w:t>
      </w:r>
    </w:p>
    <w:p>
      <w:pPr>
        <w:pStyle w:val="NormalWeb"/>
        <w:spacing w:before="280" w:after="280"/>
        <w:jc w:val="both"/>
        <w:rPr>
          <w:color w:val="000000"/>
        </w:rPr>
      </w:pPr>
      <w:r>
        <w:rPr>
          <w:color w:val="000000"/>
        </w:rPr>
        <w:t>В 2020 году 20 выпускников получили свидетельства по специальностям:</w:t>
      </w:r>
    </w:p>
    <w:p>
      <w:pPr>
        <w:pStyle w:val="NormalWeb"/>
        <w:spacing w:before="280" w:after="280"/>
        <w:jc w:val="both"/>
        <w:rPr>
          <w:color w:val="000000"/>
        </w:rPr>
      </w:pPr>
      <w:r>
        <w:rPr>
          <w:color w:val="000000"/>
        </w:rPr>
        <w:t>«Водитель внедорожных мототранспортных средств» - 15 выпускников;</w:t>
      </w:r>
    </w:p>
    <w:p>
      <w:pPr>
        <w:pStyle w:val="NormalWeb"/>
        <w:spacing w:before="280" w:after="280"/>
        <w:jc w:val="both"/>
        <w:rPr>
          <w:color w:val="000000"/>
        </w:rPr>
      </w:pPr>
      <w:r>
        <w:rPr>
          <w:color w:val="000000"/>
        </w:rPr>
        <w:t>«Парикмахерское дело» - 5 выпускников.</w:t>
      </w:r>
    </w:p>
    <w:p>
      <w:pPr>
        <w:pStyle w:val="ListParagraph"/>
        <w:spacing w:lineRule="auto" w:line="240"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Дополнительное образование</w:t>
      </w:r>
    </w:p>
    <w:p>
      <w:pPr>
        <w:pStyle w:val="ListParagraph"/>
        <w:spacing w:lineRule="auto" w:line="24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357"/>
        <w:jc w:val="both"/>
        <w:rPr>
          <w:rFonts w:ascii="Times New Roman" w:hAnsi="Times New Roman" w:cs="Times New Roman"/>
          <w:sz w:val="24"/>
          <w:szCs w:val="24"/>
        </w:rPr>
      </w:pPr>
      <w:r>
        <w:rPr>
          <w:rFonts w:cs="Times New Roman" w:ascii="Times New Roman" w:hAnsi="Times New Roman"/>
          <w:sz w:val="24"/>
          <w:szCs w:val="24"/>
        </w:rPr>
        <w:t>В районе функционируют 3 учреждения дополнительного образования детей: МБУ ЦДОД, МБУ ДЮСШ, Детская школа искусств им. Т.Л. Данилкиной, подведомственная Управлению культуры. Дополнительное образование также проводится в МБДОУ «Чипичакаан», МБОУ «Жилиндинская СОШ», МБОУ «Эйикская СОШ», МБОУ «Харыялахская СОШ».</w:t>
      </w:r>
    </w:p>
    <w:p>
      <w:pPr>
        <w:pStyle w:val="1"/>
        <w:pBdr/>
        <w:spacing w:lineRule="auto" w:line="360"/>
        <w:ind w:firstLine="708"/>
        <w:jc w:val="both"/>
        <w:rPr>
          <w:color w:val="000000"/>
          <w:sz w:val="24"/>
          <w:szCs w:val="24"/>
        </w:rPr>
      </w:pPr>
      <w:r>
        <w:rPr>
          <w:sz w:val="24"/>
          <w:szCs w:val="24"/>
        </w:rPr>
        <w:t xml:space="preserve">На 1 января 2021 года общее количество детей в возрасте от 5 до 18 лет, проживающих на территории муниципального района «Оленекский эвенкийский национальный район», составляет 938 </w:t>
      </w:r>
      <w:r>
        <w:rPr>
          <w:color w:val="000000"/>
          <w:sz w:val="24"/>
          <w:szCs w:val="24"/>
        </w:rPr>
        <w:t xml:space="preserve">(100%) </w:t>
      </w:r>
      <w:r>
        <w:rPr>
          <w:sz w:val="24"/>
          <w:szCs w:val="24"/>
        </w:rPr>
        <w:t xml:space="preserve">человек, </w:t>
      </w:r>
      <w:r>
        <w:rPr>
          <w:color w:val="000000"/>
          <w:sz w:val="24"/>
          <w:szCs w:val="24"/>
        </w:rPr>
        <w:t xml:space="preserve">охват детей дополнительным образованием составил – 578 без двойного подсчета (61,6%) детей: </w:t>
        <w:tab/>
      </w:r>
    </w:p>
    <w:tbl>
      <w:tblPr>
        <w:tblW w:w="8534" w:type="dxa"/>
        <w:jc w:val="left"/>
        <w:tblInd w:w="250" w:type="dxa"/>
        <w:tblCellMar>
          <w:top w:w="0" w:type="dxa"/>
          <w:left w:w="108" w:type="dxa"/>
          <w:bottom w:w="0" w:type="dxa"/>
          <w:right w:w="108" w:type="dxa"/>
        </w:tblCellMar>
        <w:tblLook w:firstRow="1" w:noVBand="1" w:lastRow="0" w:firstColumn="1" w:lastColumn="0" w:noHBand="0" w:val="04a0"/>
      </w:tblPr>
      <w:tblGrid>
        <w:gridCol w:w="3085"/>
        <w:gridCol w:w="1133"/>
        <w:gridCol w:w="1480"/>
        <w:gridCol w:w="1416"/>
        <w:gridCol w:w="1420"/>
      </w:tblGrid>
      <w:tr>
        <w:trPr>
          <w:trHeight w:val="889" w:hRule="atLeast"/>
        </w:trPr>
        <w:tc>
          <w:tcPr>
            <w:tcW w:w="3085" w:type="dxa"/>
            <w:vMerge w:val="restart"/>
            <w:tcBorders>
              <w:top w:val="single" w:sz="4" w:space="0" w:color="000000"/>
              <w:left w:val="single" w:sz="4" w:space="0" w:color="000000"/>
              <w:bottom w:val="single" w:sz="4" w:space="0" w:color="000000"/>
              <w:right w:val="single" w:sz="4" w:space="0" w:color="000000"/>
            </w:tcBorders>
            <w:shd w:fill="auto" w:val="clear"/>
          </w:tcPr>
          <w:p>
            <w:pPr>
              <w:pStyle w:val="1"/>
              <w:pBdr/>
              <w:spacing w:lineRule="auto" w:line="360"/>
              <w:ind w:firstLine="142"/>
              <w:jc w:val="both"/>
              <w:rPr>
                <w:color w:val="000000"/>
                <w:sz w:val="24"/>
                <w:szCs w:val="24"/>
              </w:rPr>
            </w:pPr>
            <w:r>
              <w:rPr>
                <w:color w:val="000000"/>
                <w:sz w:val="24"/>
                <w:szCs w:val="24"/>
              </w:rPr>
              <w:t>Наименование наслегов</w:t>
            </w:r>
          </w:p>
        </w:tc>
        <w:tc>
          <w:tcPr>
            <w:tcW w:w="1133" w:type="dxa"/>
            <w:vMerge w:val="restart"/>
            <w:tcBorders>
              <w:top w:val="single" w:sz="4" w:space="0" w:color="000000"/>
              <w:left w:val="single" w:sz="4" w:space="0" w:color="000000"/>
              <w:bottom w:val="single" w:sz="4" w:space="0" w:color="000000"/>
              <w:right w:val="single" w:sz="4" w:space="0" w:color="000000"/>
            </w:tcBorders>
            <w:shd w:fill="auto" w:val="clear"/>
          </w:tcPr>
          <w:p>
            <w:pPr>
              <w:pStyle w:val="1"/>
              <w:pBdr/>
              <w:spacing w:lineRule="auto" w:line="360"/>
              <w:jc w:val="both"/>
              <w:rPr>
                <w:color w:val="000000"/>
                <w:sz w:val="24"/>
                <w:szCs w:val="24"/>
              </w:rPr>
            </w:pPr>
            <w:r>
              <w:rPr>
                <w:color w:val="000000"/>
                <w:sz w:val="24"/>
                <w:szCs w:val="24"/>
              </w:rPr>
              <w:t>Количество детей от 5-18 лет</w:t>
            </w:r>
          </w:p>
        </w:tc>
        <w:tc>
          <w:tcPr>
            <w:tcW w:w="4316" w:type="dxa"/>
            <w:gridSpan w:val="3"/>
            <w:tcBorders>
              <w:top w:val="single" w:sz="4" w:space="0" w:color="000000"/>
              <w:left w:val="single" w:sz="4" w:space="0" w:color="000000"/>
              <w:bottom w:val="single" w:sz="4" w:space="0" w:color="000000"/>
              <w:right w:val="single" w:sz="4" w:space="0" w:color="000000"/>
            </w:tcBorders>
            <w:shd w:fill="auto" w:val="clear"/>
          </w:tcPr>
          <w:p>
            <w:pPr>
              <w:pStyle w:val="1"/>
              <w:pBdr/>
              <w:spacing w:lineRule="auto" w:line="360"/>
              <w:jc w:val="both"/>
              <w:rPr>
                <w:color w:val="000000"/>
                <w:sz w:val="24"/>
                <w:szCs w:val="24"/>
              </w:rPr>
            </w:pPr>
            <w:r>
              <w:rPr>
                <w:color w:val="000000"/>
                <w:sz w:val="24"/>
                <w:szCs w:val="24"/>
              </w:rPr>
              <w:t xml:space="preserve"> </w:t>
            </w:r>
            <w:r>
              <w:rPr>
                <w:color w:val="000000"/>
                <w:sz w:val="24"/>
                <w:szCs w:val="24"/>
              </w:rPr>
              <w:t xml:space="preserve">Охват детей дополнительным образованием  </w:t>
            </w:r>
          </w:p>
        </w:tc>
      </w:tr>
      <w:tr>
        <w:trPr>
          <w:trHeight w:val="480" w:hRule="atLeast"/>
        </w:trPr>
        <w:tc>
          <w:tcPr>
            <w:tcW w:w="3085" w:type="dxa"/>
            <w:vMerge w:val="continue"/>
            <w:tcBorders>
              <w:top w:val="single" w:sz="4" w:space="0" w:color="000000"/>
              <w:left w:val="single" w:sz="4" w:space="0" w:color="000000"/>
              <w:bottom w:val="single" w:sz="4" w:space="0" w:color="000000"/>
              <w:right w:val="single" w:sz="4" w:space="0" w:color="000000"/>
            </w:tcBorders>
            <w:shd w:fill="auto" w:val="clear"/>
          </w:tcPr>
          <w:p>
            <w:pPr>
              <w:pStyle w:val="1"/>
              <w:widowControl w:val="false"/>
              <w:pBdr/>
              <w:spacing w:lineRule="auto" w:line="360"/>
              <w:jc w:val="both"/>
              <w:rPr>
                <w:color w:val="000000"/>
                <w:sz w:val="24"/>
                <w:szCs w:val="24"/>
              </w:rPr>
            </w:pPr>
            <w:r>
              <w:rPr>
                <w:color w:val="000000"/>
                <w:sz w:val="24"/>
                <w:szCs w:val="24"/>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1"/>
              <w:widowControl w:val="false"/>
              <w:pBdr/>
              <w:spacing w:lineRule="auto" w:line="360"/>
              <w:jc w:val="both"/>
              <w:rPr>
                <w:color w:val="000000"/>
                <w:sz w:val="24"/>
                <w:szCs w:val="24"/>
              </w:rPr>
            </w:pPr>
            <w:r>
              <w:rPr>
                <w:color w:val="000000"/>
                <w:sz w:val="24"/>
                <w:szCs w:val="24"/>
              </w:rPr>
            </w:r>
          </w:p>
        </w:tc>
        <w:tc>
          <w:tcPr>
            <w:tcW w:w="1480" w:type="dxa"/>
            <w:tcBorders>
              <w:top w:val="single" w:sz="4" w:space="0" w:color="000000"/>
              <w:left w:val="single" w:sz="4" w:space="0" w:color="000000"/>
              <w:bottom w:val="single" w:sz="4" w:space="0" w:color="000000"/>
              <w:right w:val="single" w:sz="4" w:space="0" w:color="000000"/>
            </w:tcBorders>
            <w:shd w:fill="auto" w:val="clear"/>
          </w:tcPr>
          <w:p>
            <w:pPr>
              <w:pStyle w:val="1"/>
              <w:pBdr/>
              <w:spacing w:lineRule="auto" w:line="360"/>
              <w:jc w:val="both"/>
              <w:rPr>
                <w:color w:val="000000"/>
                <w:sz w:val="24"/>
                <w:szCs w:val="24"/>
              </w:rPr>
            </w:pPr>
            <w:r>
              <w:rPr>
                <w:color w:val="000000"/>
                <w:sz w:val="24"/>
                <w:szCs w:val="24"/>
              </w:rPr>
              <w:t>план</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1"/>
              <w:pBdr/>
              <w:spacing w:lineRule="auto" w:line="360"/>
              <w:jc w:val="both"/>
              <w:rPr>
                <w:color w:val="000000"/>
                <w:sz w:val="24"/>
                <w:szCs w:val="24"/>
              </w:rPr>
            </w:pPr>
            <w:r>
              <w:rPr>
                <w:color w:val="000000"/>
                <w:sz w:val="24"/>
                <w:szCs w:val="24"/>
              </w:rPr>
              <w:t>факт</w:t>
            </w:r>
          </w:p>
        </w:tc>
        <w:tc>
          <w:tcPr>
            <w:tcW w:w="1420" w:type="dxa"/>
            <w:tcBorders>
              <w:top w:val="single" w:sz="4" w:space="0" w:color="000000"/>
              <w:left w:val="single" w:sz="4" w:space="0" w:color="000000"/>
              <w:bottom w:val="single" w:sz="4" w:space="0" w:color="000000"/>
              <w:right w:val="single" w:sz="4" w:space="0" w:color="000000"/>
            </w:tcBorders>
            <w:shd w:fill="auto" w:val="clear"/>
          </w:tcPr>
          <w:p>
            <w:pPr>
              <w:pStyle w:val="1"/>
              <w:pBdr/>
              <w:spacing w:lineRule="auto" w:line="360"/>
              <w:jc w:val="both"/>
              <w:rPr>
                <w:color w:val="000000"/>
                <w:sz w:val="24"/>
                <w:szCs w:val="24"/>
              </w:rPr>
            </w:pPr>
            <w:r>
              <w:rPr>
                <w:color w:val="000000"/>
                <w:sz w:val="24"/>
                <w:szCs w:val="24"/>
              </w:rPr>
              <w:t>+ -</w:t>
            </w:r>
          </w:p>
        </w:tc>
      </w:tr>
      <w:tr>
        <w:trPr/>
        <w:tc>
          <w:tcPr>
            <w:tcW w:w="3085" w:type="dxa"/>
            <w:tcBorders>
              <w:top w:val="single" w:sz="4" w:space="0" w:color="000000"/>
              <w:left w:val="single" w:sz="4" w:space="0" w:color="000000"/>
              <w:bottom w:val="single" w:sz="4" w:space="0" w:color="000000"/>
              <w:right w:val="single" w:sz="4" w:space="0" w:color="000000"/>
            </w:tcBorders>
            <w:shd w:fill="auto" w:val="clear"/>
          </w:tcPr>
          <w:p>
            <w:pPr>
              <w:pStyle w:val="1"/>
              <w:pBdr/>
              <w:spacing w:lineRule="auto" w:line="360"/>
              <w:jc w:val="both"/>
              <w:rPr>
                <w:color w:val="000000"/>
                <w:sz w:val="24"/>
                <w:szCs w:val="24"/>
              </w:rPr>
            </w:pPr>
            <w:r>
              <w:rPr>
                <w:color w:val="000000"/>
                <w:sz w:val="24"/>
                <w:szCs w:val="24"/>
              </w:rPr>
              <w:t>с. Оленек</w:t>
            </w:r>
          </w:p>
        </w:tc>
        <w:tc>
          <w:tcPr>
            <w:tcW w:w="113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tabs>
                <w:tab w:val="clear" w:pos="708"/>
                <w:tab w:val="left" w:pos="806" w:leader="none"/>
              </w:tabs>
              <w:spacing w:lineRule="auto" w:line="360"/>
              <w:jc w:val="both"/>
              <w:rPr>
                <w:color w:val="000000"/>
                <w:sz w:val="24"/>
                <w:szCs w:val="24"/>
                <w:highlight w:val="yellow"/>
                <w:highlight w:val="lightGray"/>
              </w:rPr>
            </w:pPr>
            <w:r>
              <w:rPr>
                <w:color w:val="000000"/>
                <w:sz w:val="24"/>
                <w:szCs w:val="24"/>
                <w:highlight w:val="lightGray"/>
                <w:shd w:fill="FFFF00" w:val="clear"/>
              </w:rPr>
              <w:t>551</w:t>
              <w:tab/>
            </w:r>
          </w:p>
        </w:tc>
        <w:tc>
          <w:tcPr>
            <w:tcW w:w="148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551</w:t>
            </w:r>
          </w:p>
        </w:tc>
        <w:tc>
          <w:tcPr>
            <w:tcW w:w="141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551</w:t>
            </w:r>
          </w:p>
        </w:tc>
        <w:tc>
          <w:tcPr>
            <w:tcW w:w="142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0</w:t>
            </w:r>
          </w:p>
        </w:tc>
      </w:tr>
      <w:tr>
        <w:trPr/>
        <w:tc>
          <w:tcPr>
            <w:tcW w:w="3085" w:type="dxa"/>
            <w:tcBorders>
              <w:top w:val="single" w:sz="4" w:space="0" w:color="000000"/>
              <w:left w:val="single" w:sz="4" w:space="0" w:color="000000"/>
              <w:bottom w:val="single" w:sz="4" w:space="0" w:color="000000"/>
              <w:right w:val="single" w:sz="4" w:space="0" w:color="000000"/>
            </w:tcBorders>
            <w:shd w:fill="auto" w:val="clear"/>
          </w:tcPr>
          <w:p>
            <w:pPr>
              <w:pStyle w:val="1"/>
              <w:pBdr/>
              <w:spacing w:lineRule="auto" w:line="360"/>
              <w:jc w:val="both"/>
              <w:rPr>
                <w:color w:val="000000"/>
                <w:sz w:val="24"/>
                <w:szCs w:val="24"/>
              </w:rPr>
            </w:pPr>
            <w:r>
              <w:rPr>
                <w:color w:val="000000"/>
                <w:sz w:val="24"/>
                <w:szCs w:val="24"/>
              </w:rPr>
              <w:t>с. Харыялах</w:t>
            </w:r>
          </w:p>
        </w:tc>
        <w:tc>
          <w:tcPr>
            <w:tcW w:w="113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151</w:t>
            </w:r>
          </w:p>
        </w:tc>
        <w:tc>
          <w:tcPr>
            <w:tcW w:w="148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131</w:t>
            </w:r>
          </w:p>
        </w:tc>
        <w:tc>
          <w:tcPr>
            <w:tcW w:w="141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131</w:t>
            </w:r>
          </w:p>
        </w:tc>
        <w:tc>
          <w:tcPr>
            <w:tcW w:w="142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0</w:t>
            </w:r>
          </w:p>
        </w:tc>
      </w:tr>
      <w:tr>
        <w:trPr/>
        <w:tc>
          <w:tcPr>
            <w:tcW w:w="3085" w:type="dxa"/>
            <w:tcBorders>
              <w:top w:val="single" w:sz="4" w:space="0" w:color="000000"/>
              <w:left w:val="single" w:sz="4" w:space="0" w:color="000000"/>
              <w:bottom w:val="single" w:sz="4" w:space="0" w:color="000000"/>
              <w:right w:val="single" w:sz="4" w:space="0" w:color="000000"/>
            </w:tcBorders>
            <w:shd w:fill="auto" w:val="clear"/>
          </w:tcPr>
          <w:p>
            <w:pPr>
              <w:pStyle w:val="1"/>
              <w:pBdr/>
              <w:spacing w:lineRule="auto" w:line="360"/>
              <w:jc w:val="both"/>
              <w:rPr>
                <w:color w:val="000000"/>
                <w:sz w:val="24"/>
                <w:szCs w:val="24"/>
              </w:rPr>
            </w:pPr>
            <w:r>
              <w:rPr>
                <w:color w:val="000000"/>
                <w:sz w:val="24"/>
                <w:szCs w:val="24"/>
              </w:rPr>
              <w:t>с. Жилинда</w:t>
            </w:r>
          </w:p>
        </w:tc>
        <w:tc>
          <w:tcPr>
            <w:tcW w:w="113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159</w:t>
            </w:r>
          </w:p>
        </w:tc>
        <w:tc>
          <w:tcPr>
            <w:tcW w:w="148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74</w:t>
            </w:r>
          </w:p>
        </w:tc>
        <w:tc>
          <w:tcPr>
            <w:tcW w:w="141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38</w:t>
            </w:r>
          </w:p>
        </w:tc>
        <w:tc>
          <w:tcPr>
            <w:tcW w:w="142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sz w:val="24"/>
                <w:szCs w:val="24"/>
                <w:highlight w:val="yellow"/>
                <w:highlight w:val="lightGray"/>
              </w:rPr>
            </w:pPr>
            <w:r>
              <w:rPr>
                <w:sz w:val="24"/>
                <w:szCs w:val="24"/>
                <w:highlight w:val="lightGray"/>
                <w:shd w:fill="FFFF00" w:val="clear"/>
              </w:rPr>
              <w:t>36</w:t>
            </w:r>
          </w:p>
        </w:tc>
      </w:tr>
      <w:tr>
        <w:trPr/>
        <w:tc>
          <w:tcPr>
            <w:tcW w:w="3085" w:type="dxa"/>
            <w:tcBorders>
              <w:top w:val="single" w:sz="4" w:space="0" w:color="000000"/>
              <w:left w:val="single" w:sz="4" w:space="0" w:color="000000"/>
              <w:bottom w:val="single" w:sz="4" w:space="0" w:color="000000"/>
              <w:right w:val="single" w:sz="4" w:space="0" w:color="000000"/>
            </w:tcBorders>
            <w:shd w:fill="auto" w:val="clear"/>
          </w:tcPr>
          <w:p>
            <w:pPr>
              <w:pStyle w:val="1"/>
              <w:pBdr/>
              <w:spacing w:lineRule="auto" w:line="360"/>
              <w:jc w:val="both"/>
              <w:rPr>
                <w:color w:val="000000"/>
                <w:sz w:val="24"/>
                <w:szCs w:val="24"/>
              </w:rPr>
            </w:pPr>
            <w:r>
              <w:rPr>
                <w:color w:val="000000"/>
                <w:sz w:val="24"/>
                <w:szCs w:val="24"/>
              </w:rPr>
              <w:t>с. Эйик</w:t>
            </w:r>
          </w:p>
        </w:tc>
        <w:tc>
          <w:tcPr>
            <w:tcW w:w="113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77</w:t>
            </w:r>
          </w:p>
        </w:tc>
        <w:tc>
          <w:tcPr>
            <w:tcW w:w="148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59</w:t>
            </w:r>
          </w:p>
        </w:tc>
        <w:tc>
          <w:tcPr>
            <w:tcW w:w="141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59</w:t>
            </w:r>
          </w:p>
        </w:tc>
        <w:tc>
          <w:tcPr>
            <w:tcW w:w="142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0</w:t>
            </w:r>
          </w:p>
        </w:tc>
      </w:tr>
      <w:tr>
        <w:trPr/>
        <w:tc>
          <w:tcPr>
            <w:tcW w:w="3085" w:type="dxa"/>
            <w:tcBorders>
              <w:top w:val="single" w:sz="4" w:space="0" w:color="000000"/>
              <w:left w:val="single" w:sz="4" w:space="0" w:color="000000"/>
              <w:bottom w:val="single" w:sz="4" w:space="0" w:color="000000"/>
              <w:right w:val="single" w:sz="4" w:space="0" w:color="000000"/>
            </w:tcBorders>
            <w:shd w:fill="auto" w:val="clear"/>
          </w:tcPr>
          <w:p>
            <w:pPr>
              <w:pStyle w:val="1"/>
              <w:pBdr/>
              <w:spacing w:lineRule="auto" w:line="360"/>
              <w:jc w:val="both"/>
              <w:rPr>
                <w:color w:val="000000"/>
                <w:sz w:val="24"/>
                <w:szCs w:val="24"/>
              </w:rPr>
            </w:pPr>
            <w:r>
              <w:rPr>
                <w:color w:val="000000"/>
                <w:sz w:val="24"/>
                <w:szCs w:val="24"/>
              </w:rPr>
              <w:t>Всего по району:</w:t>
            </w:r>
          </w:p>
        </w:tc>
        <w:tc>
          <w:tcPr>
            <w:tcW w:w="1133"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938</w:t>
            </w:r>
          </w:p>
        </w:tc>
        <w:tc>
          <w:tcPr>
            <w:tcW w:w="148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815</w:t>
            </w:r>
          </w:p>
        </w:tc>
        <w:tc>
          <w:tcPr>
            <w:tcW w:w="1416"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000000"/>
                <w:sz w:val="24"/>
                <w:szCs w:val="24"/>
                <w:highlight w:val="yellow"/>
                <w:highlight w:val="lightGray"/>
              </w:rPr>
            </w:pPr>
            <w:r>
              <w:rPr>
                <w:color w:val="000000"/>
                <w:sz w:val="24"/>
                <w:szCs w:val="24"/>
                <w:highlight w:val="lightGray"/>
                <w:shd w:fill="FFFF00" w:val="clear"/>
              </w:rPr>
              <w:t>779 (с двойным подсчетом)</w:t>
            </w:r>
          </w:p>
        </w:tc>
        <w:tc>
          <w:tcPr>
            <w:tcW w:w="1420" w:type="dxa"/>
            <w:tcBorders>
              <w:top w:val="single" w:sz="4" w:space="0" w:color="000000"/>
              <w:left w:val="single" w:sz="4" w:space="0" w:color="000000"/>
              <w:bottom w:val="single" w:sz="4" w:space="0" w:color="000000"/>
              <w:right w:val="single" w:sz="4" w:space="0" w:color="000000"/>
            </w:tcBorders>
            <w:shd w:color="auto" w:fill="FFFFFF" w:themeFill="background1" w:val="clear"/>
          </w:tcPr>
          <w:p>
            <w:pPr>
              <w:pStyle w:val="1"/>
              <w:pBdr/>
              <w:spacing w:lineRule="auto" w:line="360"/>
              <w:jc w:val="both"/>
              <w:rPr>
                <w:color w:val="FFFFFF" w:themeColor="background1"/>
                <w:sz w:val="24"/>
                <w:szCs w:val="24"/>
                <w:highlight w:val="yellow"/>
                <w:highlight w:val="lightGray"/>
              </w:rPr>
            </w:pPr>
            <w:r>
              <w:rPr>
                <w:color w:val="000000"/>
                <w:sz w:val="24"/>
                <w:szCs w:val="24"/>
                <w:highlight w:val="lightGray"/>
                <w:shd w:fill="FFFF00" w:val="clear"/>
              </w:rPr>
              <w:t>-36</w:t>
            </w:r>
          </w:p>
        </w:tc>
      </w:tr>
    </w:tbl>
    <w:p>
      <w:pPr>
        <w:pStyle w:val="Normal"/>
        <w:pBdr/>
        <w:spacing w:lineRule="auto" w:line="360" w:before="0" w:after="0"/>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Таким образом, штатная численность педагогических должностей, предусмотренных на реализацию общеобразовательных программ дополнительного образования, обеспечивает достижение целевых показателей по охвату дополнительным образованием до 80 % от общего числа детей от 5 до 18 лет, проживающих на территории муниципального района.  </w:t>
      </w:r>
    </w:p>
    <w:p>
      <w:pPr>
        <w:pStyle w:val="Normal"/>
        <w:pBdr/>
        <w:spacing w:lineRule="auto" w:line="360" w:before="0" w:after="0"/>
        <w:ind w:firstLine="720"/>
        <w:jc w:val="both"/>
        <w:rPr>
          <w:rFonts w:ascii="Times New Roman" w:hAnsi="Times New Roman" w:eastAsia="Times New Roman" w:cs="Times New Roman"/>
          <w:color w:val="000000"/>
          <w:sz w:val="24"/>
          <w:szCs w:val="24"/>
          <w:lang w:eastAsia="ru-RU"/>
        </w:rPr>
      </w:pPr>
      <w:r/>
      <w:r>
        <w:rPr>
          <w:rFonts w:eastAsia="Times New Roman" w:cs="Times New Roman" w:ascii="Times New Roman" w:hAnsi="Times New Roman"/>
          <w:color w:val="000000"/>
          <w:sz w:val="24"/>
          <w:szCs w:val="24"/>
          <w:lang w:eastAsia="ru-RU"/>
        </w:rPr>
        <w:drawing>
          <wp:inline distT="0" distB="0" distL="0" distR="0">
            <wp:extent cx="5486400" cy="228600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t>Ч</w:t>
      </w:r>
      <w:r>
        <w:rPr>
          <w:rFonts w:eastAsia="Times New Roman" w:cs="Times New Roman" w:ascii="Times New Roman" w:hAnsi="Times New Roman"/>
          <w:color w:val="000000"/>
          <w:sz w:val="24"/>
          <w:szCs w:val="24"/>
          <w:lang w:eastAsia="ru-RU"/>
        </w:rPr>
        <w:t>исленность обучающихся по дополнительным образовательным учреждениям:</w:t>
      </w:r>
    </w:p>
    <w:p>
      <w:pPr>
        <w:pStyle w:val="Normal"/>
        <w:pBdr/>
        <w:spacing w:lineRule="auto" w:line="360" w:before="0" w:after="0"/>
        <w:ind w:firstLine="72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Всего по району кружков и секций 30, в т.ч. по направлениям:</w:t>
      </w:r>
    </w:p>
    <w:p>
      <w:pPr>
        <w:pStyle w:val="ListParagraph"/>
        <w:numPr>
          <w:ilvl w:val="0"/>
          <w:numId w:val="3"/>
        </w:numPr>
        <w:pBdr/>
        <w:spacing w:lineRule="auto" w:line="36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Спортивные –10</w:t>
      </w:r>
    </w:p>
    <w:p>
      <w:pPr>
        <w:pStyle w:val="ListParagraph"/>
        <w:numPr>
          <w:ilvl w:val="0"/>
          <w:numId w:val="3"/>
        </w:numPr>
        <w:pBdr/>
        <w:spacing w:lineRule="auto" w:line="36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Прикладное творчество - 8</w:t>
      </w:r>
    </w:p>
    <w:p>
      <w:pPr>
        <w:pStyle w:val="ListParagraph"/>
        <w:numPr>
          <w:ilvl w:val="0"/>
          <w:numId w:val="3"/>
        </w:numPr>
        <w:pBdr/>
        <w:spacing w:lineRule="auto" w:line="36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Технические –3</w:t>
      </w:r>
    </w:p>
    <w:p>
      <w:pPr>
        <w:pStyle w:val="ListParagraph"/>
        <w:numPr>
          <w:ilvl w:val="0"/>
          <w:numId w:val="3"/>
        </w:numPr>
        <w:pBdr/>
        <w:spacing w:lineRule="auto" w:line="36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Социально-педагогические – 5</w:t>
      </w:r>
    </w:p>
    <w:p>
      <w:pPr>
        <w:pStyle w:val="ListParagraph"/>
        <w:numPr>
          <w:ilvl w:val="0"/>
          <w:numId w:val="3"/>
        </w:numPr>
        <w:pBdr/>
        <w:spacing w:lineRule="auto" w:line="36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Вокально-инструментальное творчество – 7</w:t>
      </w:r>
    </w:p>
    <w:p>
      <w:pPr>
        <w:pStyle w:val="ListParagraph"/>
        <w:numPr>
          <w:ilvl w:val="0"/>
          <w:numId w:val="3"/>
        </w:numPr>
        <w:pBdr/>
        <w:spacing w:lineRule="auto" w:line="36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Танцевальные – 2</w:t>
      </w:r>
    </w:p>
    <w:p>
      <w:pPr>
        <w:pStyle w:val="Normal"/>
        <w:pBdr/>
        <w:spacing w:lineRule="auto" w:line="36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 2021 года МБУ ДЮСШ является Центром ГТО в районе. </w:t>
      </w:r>
    </w:p>
    <w:p>
      <w:pPr>
        <w:pStyle w:val="Normal"/>
        <w:tabs>
          <w:tab w:val="clear" w:pos="708"/>
          <w:tab w:val="left" w:pos="-567" w:leader="none"/>
        </w:tabs>
        <w:spacing w:lineRule="auto" w:line="360" w:before="0" w:after="0"/>
        <w:ind w:left="-567" w:firstLine="567"/>
        <w:jc w:val="center"/>
        <w:rPr>
          <w:rFonts w:ascii="Times New Roman" w:hAnsi="Times New Roman"/>
          <w:sz w:val="24"/>
          <w:szCs w:val="24"/>
        </w:rPr>
      </w:pPr>
      <w:r>
        <w:rPr>
          <w:rFonts w:ascii="Times New Roman" w:hAnsi="Times New Roman"/>
          <w:sz w:val="24"/>
          <w:szCs w:val="24"/>
        </w:rPr>
        <w:t>Инновационная деятельность и реализация новых проектов в ЦДОД</w:t>
      </w:r>
    </w:p>
    <w:p>
      <w:pPr>
        <w:pStyle w:val="Normal"/>
        <w:tabs>
          <w:tab w:val="clear" w:pos="708"/>
          <w:tab w:val="left" w:pos="-567" w:leader="none"/>
        </w:tabs>
        <w:spacing w:lineRule="auto" w:line="360" w:before="0" w:after="0"/>
        <w:ind w:left="-567" w:firstLine="567"/>
        <w:jc w:val="both"/>
        <w:rPr>
          <w:rFonts w:ascii="Times New Roman" w:hAnsi="Times New Roman"/>
          <w:sz w:val="24"/>
          <w:szCs w:val="24"/>
        </w:rPr>
      </w:pPr>
      <w:r>
        <w:rPr>
          <w:rFonts w:ascii="Times New Roman" w:hAnsi="Times New Roman"/>
          <w:sz w:val="24"/>
          <w:szCs w:val="24"/>
        </w:rPr>
      </w:r>
    </w:p>
    <w:p>
      <w:pPr>
        <w:pStyle w:val="Normal"/>
        <w:numPr>
          <w:ilvl w:val="0"/>
          <w:numId w:val="4"/>
        </w:numPr>
        <w:tabs>
          <w:tab w:val="clear" w:pos="708"/>
          <w:tab w:val="left" w:pos="-567" w:leader="none"/>
        </w:tabs>
        <w:spacing w:lineRule="auto" w:line="360" w:before="0" w:after="0"/>
        <w:ind w:left="-567" w:firstLine="567"/>
        <w:jc w:val="both"/>
        <w:rPr>
          <w:rFonts w:ascii="Times New Roman" w:hAnsi="Times New Roman"/>
          <w:sz w:val="24"/>
          <w:szCs w:val="24"/>
        </w:rPr>
      </w:pPr>
      <w:r>
        <w:rPr>
          <w:rFonts w:ascii="Times New Roman" w:hAnsi="Times New Roman"/>
          <w:sz w:val="24"/>
          <w:szCs w:val="24"/>
        </w:rPr>
        <w:t xml:space="preserve">Проект патриотического воспитания «Воспитание будущих УрэнХосунов в молодой семье» - </w:t>
      </w:r>
      <w:r>
        <w:rPr>
          <w:rFonts w:ascii="Times New Roman" w:hAnsi="Times New Roman"/>
          <w:color w:val="000000"/>
          <w:sz w:val="24"/>
          <w:szCs w:val="24"/>
        </w:rPr>
        <w:t>приобщение детей к социокультурным нормам, традициям семьи, общества, государства.</w:t>
      </w:r>
    </w:p>
    <w:p>
      <w:pPr>
        <w:pStyle w:val="Normal"/>
        <w:tabs>
          <w:tab w:val="clear" w:pos="708"/>
          <w:tab w:val="left" w:pos="-567" w:leader="none"/>
        </w:tabs>
        <w:spacing w:lineRule="auto" w:line="360" w:before="0" w:after="0"/>
        <w:ind w:left="-567" w:firstLine="567"/>
        <w:jc w:val="both"/>
        <w:rPr>
          <w:rFonts w:ascii="Times New Roman" w:hAnsi="Times New Roman"/>
          <w:sz w:val="24"/>
          <w:szCs w:val="24"/>
        </w:rPr>
      </w:pPr>
      <w:r>
        <w:rPr>
          <w:rFonts w:ascii="Times New Roman" w:hAnsi="Times New Roman"/>
          <w:sz w:val="24"/>
          <w:szCs w:val="24"/>
        </w:rPr>
        <w:t>Мероприятия:</w:t>
      </w:r>
    </w:p>
    <w:p>
      <w:pPr>
        <w:pStyle w:val="Normal"/>
        <w:tabs>
          <w:tab w:val="clear" w:pos="708"/>
          <w:tab w:val="left" w:pos="-567" w:leader="none"/>
        </w:tabs>
        <w:spacing w:lineRule="auto" w:line="360" w:before="0" w:after="0"/>
        <w:ind w:left="-567" w:firstLine="567"/>
        <w:jc w:val="both"/>
        <w:rPr>
          <w:rFonts w:ascii="Times New Roman" w:hAnsi="Times New Roman"/>
          <w:sz w:val="24"/>
          <w:szCs w:val="24"/>
        </w:rPr>
      </w:pPr>
      <w:r>
        <w:rPr>
          <w:rFonts w:ascii="Times New Roman" w:hAnsi="Times New Roman"/>
          <w:sz w:val="24"/>
          <w:szCs w:val="24"/>
        </w:rPr>
        <w:t>- Спортивное соревнование «Я и папа лучшие друзья»,февраль.</w:t>
      </w:r>
    </w:p>
    <w:p>
      <w:pPr>
        <w:pStyle w:val="Normal"/>
        <w:tabs>
          <w:tab w:val="clear" w:pos="708"/>
          <w:tab w:val="left" w:pos="-567" w:leader="none"/>
        </w:tabs>
        <w:spacing w:lineRule="auto" w:line="360" w:before="0" w:after="0"/>
        <w:ind w:left="-567" w:firstLine="567"/>
        <w:jc w:val="both"/>
        <w:rPr>
          <w:rFonts w:ascii="Times New Roman" w:hAnsi="Times New Roman"/>
          <w:sz w:val="24"/>
          <w:szCs w:val="24"/>
        </w:rPr>
      </w:pPr>
      <w:r>
        <w:rPr>
          <w:rFonts w:ascii="Times New Roman" w:hAnsi="Times New Roman"/>
          <w:sz w:val="24"/>
          <w:szCs w:val="24"/>
        </w:rPr>
        <w:t>- Конкурс проектов «Моя семейная реликвия», май.</w:t>
      </w:r>
    </w:p>
    <w:p>
      <w:pPr>
        <w:pStyle w:val="Normal"/>
        <w:tabs>
          <w:tab w:val="clear" w:pos="708"/>
          <w:tab w:val="left" w:pos="-567" w:leader="none"/>
        </w:tabs>
        <w:spacing w:lineRule="auto" w:line="360" w:before="0" w:after="0"/>
        <w:ind w:left="-567" w:firstLine="567"/>
        <w:jc w:val="both"/>
        <w:rPr>
          <w:rFonts w:ascii="Times New Roman" w:hAnsi="Times New Roman"/>
          <w:sz w:val="24"/>
          <w:szCs w:val="24"/>
        </w:rPr>
      </w:pPr>
      <w:r>
        <w:rPr>
          <w:rFonts w:ascii="Times New Roman" w:hAnsi="Times New Roman"/>
          <w:sz w:val="24"/>
          <w:szCs w:val="24"/>
        </w:rPr>
        <w:t>- Мастер классы «Наше увлечение с отцом», ноябрь.</w:t>
      </w:r>
    </w:p>
    <w:p>
      <w:pPr>
        <w:pStyle w:val="Normal"/>
        <w:pBdr/>
        <w:spacing w:lineRule="auto" w:line="36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Конкурс выставка поделок «Отец и сын -связь поколений», цель данного проекта повышение престижа отца, установка связи и преемственности поколений;</w:t>
      </w:r>
    </w:p>
    <w:p>
      <w:pPr>
        <w:pStyle w:val="Normal"/>
        <w:tabs>
          <w:tab w:val="clear" w:pos="708"/>
          <w:tab w:val="left" w:pos="-567" w:leader="none"/>
        </w:tabs>
        <w:spacing w:lineRule="auto" w:line="360" w:before="0" w:after="0"/>
        <w:ind w:left="-567" w:firstLine="567"/>
        <w:jc w:val="both"/>
        <w:rPr>
          <w:rFonts w:ascii="Times New Roman" w:hAnsi="Times New Roman"/>
          <w:sz w:val="24"/>
          <w:szCs w:val="24"/>
        </w:rPr>
      </w:pPr>
      <w:r>
        <w:rPr>
          <w:rFonts w:ascii="Times New Roman" w:hAnsi="Times New Roman"/>
          <w:sz w:val="24"/>
          <w:szCs w:val="24"/>
        </w:rPr>
      </w:r>
    </w:p>
    <w:p>
      <w:pPr>
        <w:pStyle w:val="Normal"/>
        <w:shd w:val="clear" w:color="auto" w:fill="FCFDFD"/>
        <w:tabs>
          <w:tab w:val="clear" w:pos="708"/>
          <w:tab w:val="left" w:pos="-567" w:leader="none"/>
        </w:tabs>
        <w:spacing w:lineRule="auto" w:line="360" w:before="0" w:after="0"/>
        <w:ind w:left="-567" w:firstLine="567"/>
        <w:jc w:val="both"/>
        <w:rPr>
          <w:rFonts w:ascii="Times New Roman" w:hAnsi="Times New Roman"/>
          <w:sz w:val="24"/>
          <w:szCs w:val="24"/>
        </w:rPr>
      </w:pPr>
      <w:r>
        <w:rPr>
          <w:rFonts w:ascii="Times New Roman" w:hAnsi="Times New Roman"/>
          <w:sz w:val="24"/>
          <w:szCs w:val="24"/>
        </w:rPr>
        <w:t>2) Проект по созданию мультфильмов «Olenek-МультиДети»</w:t>
      </w:r>
    </w:p>
    <w:p>
      <w:pPr>
        <w:pStyle w:val="Normal"/>
        <w:shd w:val="clear" w:color="auto" w:fill="FCFDFD"/>
        <w:tabs>
          <w:tab w:val="clear" w:pos="708"/>
          <w:tab w:val="left" w:pos="-567" w:leader="none"/>
        </w:tabs>
        <w:spacing w:lineRule="auto" w:line="360" w:before="0" w:after="0"/>
        <w:ind w:left="-567" w:firstLine="567"/>
        <w:jc w:val="both"/>
        <w:rPr>
          <w:rFonts w:ascii="Times New Roman" w:hAnsi="Times New Roman"/>
          <w:sz w:val="24"/>
          <w:szCs w:val="24"/>
        </w:rPr>
      </w:pPr>
      <w:r>
        <w:rPr>
          <w:rFonts w:ascii="Times New Roman" w:hAnsi="Times New Roman"/>
          <w:sz w:val="24"/>
          <w:szCs w:val="24"/>
        </w:rPr>
        <w:t>Работы воспитанников:</w:t>
      </w:r>
    </w:p>
    <w:p>
      <w:pPr>
        <w:pStyle w:val="Normal"/>
        <w:shd w:val="clear" w:color="auto" w:fill="FCFDFD"/>
        <w:tabs>
          <w:tab w:val="clear" w:pos="708"/>
          <w:tab w:val="left" w:pos="-567" w:leader="none"/>
        </w:tabs>
        <w:spacing w:lineRule="auto" w:line="360" w:before="0" w:after="0"/>
        <w:ind w:left="-567" w:firstLine="567"/>
        <w:jc w:val="both"/>
        <w:rPr>
          <w:rFonts w:ascii="Times New Roman" w:hAnsi="Times New Roman"/>
          <w:sz w:val="24"/>
          <w:szCs w:val="24"/>
        </w:rPr>
      </w:pPr>
      <w:r>
        <w:rPr>
          <w:rFonts w:ascii="Times New Roman" w:hAnsi="Times New Roman"/>
          <w:sz w:val="24"/>
          <w:szCs w:val="24"/>
        </w:rPr>
        <w:t>- Эвенкийский мультфильм «Легенда о белом олене» авторы Андреева Саяна, Павлов Арсен, учащиеся 8-9 классов Оленекской школы;.</w:t>
      </w:r>
    </w:p>
    <w:p>
      <w:pPr>
        <w:pStyle w:val="Normal"/>
        <w:shd w:val="clear" w:color="auto" w:fill="FCFDFD"/>
        <w:tabs>
          <w:tab w:val="clear" w:pos="708"/>
          <w:tab w:val="left" w:pos="-567" w:leader="none"/>
        </w:tabs>
        <w:spacing w:lineRule="auto" w:line="360" w:before="0" w:after="0"/>
        <w:ind w:left="-567" w:firstLine="567"/>
        <w:jc w:val="both"/>
        <w:rPr>
          <w:rFonts w:ascii="Times New Roman" w:hAnsi="Times New Roman"/>
          <w:sz w:val="24"/>
          <w:szCs w:val="24"/>
        </w:rPr>
      </w:pPr>
      <w:r>
        <w:rPr>
          <w:rFonts w:ascii="Times New Roman" w:hAnsi="Times New Roman"/>
          <w:sz w:val="24"/>
          <w:szCs w:val="24"/>
        </w:rPr>
        <w:t>- Мультфильм «Отличная отметка», автор Николаев Тимофей, ученик 8 кл Оленекской школы;</w:t>
      </w:r>
    </w:p>
    <w:p>
      <w:pPr>
        <w:pStyle w:val="Normal"/>
        <w:shd w:val="clear" w:color="auto" w:fill="FCFDFD"/>
        <w:tabs>
          <w:tab w:val="clear" w:pos="708"/>
          <w:tab w:val="left" w:pos="-567" w:leader="none"/>
        </w:tabs>
        <w:spacing w:lineRule="auto" w:line="360" w:before="0" w:after="0"/>
        <w:ind w:left="-567" w:firstLine="567"/>
        <w:jc w:val="both"/>
        <w:rPr>
          <w:rFonts w:ascii="Times New Roman" w:hAnsi="Times New Roman"/>
          <w:sz w:val="24"/>
          <w:szCs w:val="24"/>
        </w:rPr>
      </w:pPr>
      <w:r>
        <w:rPr>
          <w:rFonts w:ascii="Times New Roman" w:hAnsi="Times New Roman"/>
          <w:sz w:val="24"/>
          <w:szCs w:val="24"/>
        </w:rPr>
        <w:t>- Мультфильм «Берегите лес», автор Гоголев Дамир ученик 6 кл Оленекской школы;</w:t>
      </w:r>
    </w:p>
    <w:p>
      <w:pPr>
        <w:pStyle w:val="Normal"/>
        <w:shd w:val="clear" w:color="auto" w:fill="FCFDFD"/>
        <w:tabs>
          <w:tab w:val="clear" w:pos="708"/>
          <w:tab w:val="left" w:pos="-567" w:leader="none"/>
        </w:tabs>
        <w:spacing w:lineRule="auto" w:line="360" w:before="0" w:after="0"/>
        <w:ind w:left="-567" w:firstLine="567"/>
        <w:jc w:val="both"/>
        <w:rPr>
          <w:rFonts w:ascii="Times New Roman" w:hAnsi="Times New Roman"/>
          <w:sz w:val="24"/>
          <w:szCs w:val="24"/>
        </w:rPr>
      </w:pPr>
      <w:r>
        <w:rPr>
          <w:rFonts w:ascii="Times New Roman" w:hAnsi="Times New Roman"/>
          <w:sz w:val="24"/>
          <w:szCs w:val="24"/>
        </w:rPr>
        <w:t>- Мультфильм «С новым годом!», автор Алексеев Альберт ученик 6 класса Оленекской школы;</w:t>
      </w:r>
    </w:p>
    <w:p>
      <w:pPr>
        <w:pStyle w:val="Normal"/>
        <w:shd w:val="clear" w:color="auto" w:fill="FCFDFD"/>
        <w:tabs>
          <w:tab w:val="clear" w:pos="708"/>
          <w:tab w:val="left" w:pos="-567" w:leader="none"/>
        </w:tabs>
        <w:spacing w:lineRule="auto" w:line="360" w:before="0" w:after="0"/>
        <w:ind w:left="-567" w:firstLine="567"/>
        <w:jc w:val="both"/>
        <w:rPr>
          <w:rFonts w:ascii="Times New Roman" w:hAnsi="Times New Roman"/>
          <w:sz w:val="24"/>
          <w:szCs w:val="24"/>
        </w:rPr>
      </w:pPr>
      <w:r>
        <w:rPr>
          <w:rFonts w:ascii="Times New Roman" w:hAnsi="Times New Roman"/>
          <w:sz w:val="24"/>
          <w:szCs w:val="24"/>
        </w:rPr>
        <w:t>- Мультфильм «Кружок 3Д моделирования», автор Алексеев Альберт;</w:t>
      </w:r>
    </w:p>
    <w:p>
      <w:pPr>
        <w:pStyle w:val="Normal"/>
        <w:shd w:val="clear" w:color="auto" w:fill="FCFDFD"/>
        <w:tabs>
          <w:tab w:val="clear" w:pos="708"/>
          <w:tab w:val="left" w:pos="-567" w:leader="none"/>
        </w:tabs>
        <w:spacing w:lineRule="auto" w:line="360" w:before="0" w:after="0"/>
        <w:ind w:left="-567" w:firstLine="567"/>
        <w:jc w:val="both"/>
        <w:rPr>
          <w:rFonts w:ascii="Times New Roman" w:hAnsi="Times New Roman"/>
          <w:sz w:val="24"/>
          <w:szCs w:val="24"/>
        </w:rPr>
      </w:pPr>
      <w:r>
        <w:rPr>
          <w:rFonts w:ascii="Times New Roman" w:hAnsi="Times New Roman"/>
          <w:sz w:val="24"/>
          <w:szCs w:val="24"/>
        </w:rPr>
        <w:t>- Обучающее видео «Изучаем эвенкийский язык» автор Николаев Тимофей.</w:t>
      </w:r>
    </w:p>
    <w:p>
      <w:pPr>
        <w:pStyle w:val="Normal"/>
        <w:shd w:val="clear" w:color="auto" w:fill="FCFDFD"/>
        <w:tabs>
          <w:tab w:val="clear" w:pos="708"/>
          <w:tab w:val="left" w:pos="-567" w:leader="none"/>
        </w:tabs>
        <w:spacing w:lineRule="auto" w:line="360" w:before="0" w:after="0"/>
        <w:ind w:left="-567" w:firstLine="567"/>
        <w:jc w:val="both"/>
        <w:rPr>
          <w:rFonts w:ascii="Times New Roman" w:hAnsi="Times New Roman"/>
          <w:sz w:val="24"/>
          <w:szCs w:val="24"/>
        </w:rPr>
      </w:pPr>
      <w:r>
        <w:rPr>
          <w:rFonts w:ascii="Times New Roman" w:hAnsi="Times New Roman"/>
          <w:sz w:val="24"/>
          <w:szCs w:val="24"/>
        </w:rPr>
        <w:t>3) Проект «Радость творчества» - конкурс по созданию макетов школ из пластилина.</w:t>
      </w:r>
    </w:p>
    <w:p>
      <w:pPr>
        <w:pStyle w:val="Normal"/>
        <w:tabs>
          <w:tab w:val="clear" w:pos="708"/>
          <w:tab w:val="left" w:pos="-567" w:leader="none"/>
        </w:tabs>
        <w:spacing w:lineRule="auto" w:line="360" w:before="0" w:after="0"/>
        <w:ind w:left="-567" w:firstLine="567"/>
        <w:jc w:val="both"/>
        <w:rPr>
          <w:rFonts w:ascii="Times New Roman" w:hAnsi="Times New Roman"/>
          <w:color w:val="000000"/>
          <w:sz w:val="24"/>
          <w:szCs w:val="24"/>
        </w:rPr>
      </w:pPr>
      <w:r>
        <w:rPr>
          <w:rFonts w:ascii="Times New Roman" w:hAnsi="Times New Roman"/>
          <w:sz w:val="24"/>
          <w:szCs w:val="24"/>
        </w:rPr>
        <w:t>4) Проект по нравственному и патриотическому воспитанию среди детей и подростков «Вожатское мастерство» -у</w:t>
      </w:r>
      <w:r>
        <w:rPr>
          <w:rFonts w:ascii="Times New Roman" w:hAnsi="Times New Roman"/>
          <w:color w:val="000000"/>
          <w:sz w:val="24"/>
          <w:szCs w:val="24"/>
        </w:rPr>
        <w:t>частие в данном проекте является своеобразной ступенью, подготавливающей подростков к последующей профориентационной деятельности, здесь они приобретают социальный опыт, учатся сотрудничеству с людьми, умению анализировать проделанную работу.</w:t>
      </w:r>
    </w:p>
    <w:p>
      <w:pPr>
        <w:pStyle w:val="Normal"/>
        <w:tabs>
          <w:tab w:val="clear" w:pos="708"/>
          <w:tab w:val="left" w:pos="-567" w:leader="none"/>
        </w:tabs>
        <w:spacing w:lineRule="auto" w:line="360" w:before="0" w:after="0"/>
        <w:ind w:left="-567" w:firstLine="567"/>
        <w:jc w:val="both"/>
        <w:rPr>
          <w:rFonts w:ascii="Times New Roman" w:hAnsi="Times New Roman"/>
          <w:color w:val="000000"/>
          <w:sz w:val="24"/>
          <w:szCs w:val="24"/>
        </w:rPr>
      </w:pPr>
      <w:r>
        <w:rPr>
          <w:rFonts w:ascii="Times New Roman" w:hAnsi="Times New Roman"/>
          <w:color w:val="000000"/>
          <w:sz w:val="24"/>
          <w:szCs w:val="24"/>
        </w:rPr>
        <w:t>5) Гражданско – патриотический проект «Дети войны &amp; Поколение Next»:</w:t>
      </w:r>
    </w:p>
    <w:p>
      <w:pPr>
        <w:pStyle w:val="Normal"/>
        <w:spacing w:lineRule="auto" w:line="360" w:before="0" w:after="0"/>
        <w:ind w:left="-567" w:firstLine="567"/>
        <w:jc w:val="both"/>
        <w:rPr>
          <w:rFonts w:ascii="Times New Roman" w:hAnsi="Times New Roman"/>
          <w:color w:val="000000"/>
          <w:sz w:val="24"/>
          <w:szCs w:val="24"/>
        </w:rPr>
      </w:pPr>
      <w:r>
        <w:rPr>
          <w:rFonts w:ascii="Times New Roman" w:hAnsi="Times New Roman"/>
          <w:color w:val="000000"/>
          <w:sz w:val="24"/>
          <w:szCs w:val="24"/>
        </w:rPr>
        <w:t>- воспитание гражданско-патриотических качеств у учащихся;</w:t>
      </w:r>
    </w:p>
    <w:p>
      <w:pPr>
        <w:pStyle w:val="Normal"/>
        <w:spacing w:lineRule="auto" w:line="360" w:before="0" w:after="0"/>
        <w:ind w:left="-567" w:firstLine="567"/>
        <w:jc w:val="both"/>
        <w:rPr>
          <w:rFonts w:ascii="Times New Roman" w:hAnsi="Times New Roman"/>
          <w:color w:val="000000"/>
          <w:sz w:val="24"/>
          <w:szCs w:val="24"/>
        </w:rPr>
      </w:pPr>
      <w:r>
        <w:rPr>
          <w:rFonts w:ascii="Times New Roman" w:hAnsi="Times New Roman"/>
          <w:color w:val="000000"/>
          <w:sz w:val="24"/>
          <w:szCs w:val="24"/>
        </w:rPr>
        <w:t>- организация командной игры через объединение детей и людей старшего поколения.</w:t>
      </w:r>
    </w:p>
    <w:p>
      <w:pPr>
        <w:pStyle w:val="Normal"/>
        <w:spacing w:lineRule="auto" w:line="360" w:before="0" w:after="0"/>
        <w:ind w:left="-567" w:firstLine="567"/>
        <w:jc w:val="both"/>
        <w:rPr>
          <w:rFonts w:ascii="Times New Roman" w:hAnsi="Times New Roman"/>
          <w:color w:val="000000"/>
          <w:sz w:val="24"/>
          <w:szCs w:val="24"/>
        </w:rPr>
      </w:pPr>
      <w:r>
        <w:rPr>
          <w:rFonts w:ascii="Times New Roman" w:hAnsi="Times New Roman"/>
          <w:color w:val="000000"/>
          <w:sz w:val="24"/>
          <w:szCs w:val="24"/>
        </w:rPr>
        <w:t xml:space="preserve">6) </w:t>
      </w:r>
      <w:r>
        <w:rPr>
          <w:rFonts w:ascii="Times New Roman" w:hAnsi="Times New Roman"/>
          <w:sz w:val="24"/>
          <w:szCs w:val="24"/>
        </w:rPr>
        <w:t>Проект «Фабрика золотого возраста «Старость в радость»-создание и апробация новых форм организации досуга и занятости детей и людей золотого возраста путем проведения обучающих программ и тематических мероприятий;</w:t>
      </w:r>
    </w:p>
    <w:p>
      <w:pPr>
        <w:pStyle w:val="Normal"/>
        <w:spacing w:lineRule="auto" w:line="360" w:before="0" w:after="0"/>
        <w:ind w:left="-567" w:firstLine="567"/>
        <w:jc w:val="both"/>
        <w:rPr>
          <w:rFonts w:ascii="Times New Roman" w:hAnsi="Times New Roman"/>
          <w:color w:val="000000"/>
          <w:sz w:val="24"/>
          <w:szCs w:val="24"/>
        </w:rPr>
      </w:pPr>
      <w:r>
        <w:rPr>
          <w:rFonts w:ascii="Times New Roman" w:hAnsi="Times New Roman"/>
          <w:color w:val="000000"/>
          <w:sz w:val="24"/>
          <w:szCs w:val="24"/>
        </w:rPr>
        <w:t>7) Социальный проект «Радуга желаний» - включение детей с ограниченными возможностями здоровья в различные виды индивидуальной и коллективной деятельности, расширение их круга интересов, творческих возможностей.</w:t>
      </w:r>
    </w:p>
    <w:p>
      <w:pPr>
        <w:pStyle w:val="Normal"/>
        <w:spacing w:lineRule="auto" w:line="360" w:before="0" w:after="0"/>
        <w:ind w:left="-567" w:firstLine="567"/>
        <w:jc w:val="both"/>
        <w:rPr>
          <w:rFonts w:ascii="Times New Roman" w:hAnsi="Times New Roman"/>
          <w:color w:val="000000"/>
          <w:sz w:val="24"/>
          <w:szCs w:val="24"/>
        </w:rPr>
      </w:pPr>
      <w:r>
        <w:rPr>
          <w:rFonts w:ascii="Times New Roman" w:hAnsi="Times New Roman"/>
          <w:color w:val="000000"/>
          <w:sz w:val="24"/>
          <w:szCs w:val="24"/>
        </w:rPr>
        <w:t>Мероприятия:</w:t>
      </w:r>
    </w:p>
    <w:p>
      <w:pPr>
        <w:pStyle w:val="Normal"/>
        <w:spacing w:lineRule="auto" w:line="360" w:before="0" w:after="0"/>
        <w:ind w:left="-567" w:firstLine="567"/>
        <w:jc w:val="both"/>
        <w:rPr>
          <w:rFonts w:ascii="Times New Roman" w:hAnsi="Times New Roman"/>
          <w:color w:val="000000"/>
          <w:sz w:val="24"/>
          <w:szCs w:val="24"/>
        </w:rPr>
      </w:pPr>
      <w:r>
        <w:rPr>
          <w:rFonts w:ascii="Times New Roman" w:hAnsi="Times New Roman"/>
          <w:color w:val="000000"/>
          <w:sz w:val="24"/>
          <w:szCs w:val="24"/>
        </w:rPr>
        <w:t>- Образовательно-игровая программа «</w:t>
      </w:r>
      <w:r>
        <w:rPr>
          <w:rFonts w:ascii="Times New Roman" w:hAnsi="Times New Roman"/>
          <w:i/>
          <w:color w:val="000000"/>
          <w:sz w:val="24"/>
          <w:szCs w:val="24"/>
        </w:rPr>
        <w:t>Оранжевое настроение</w:t>
      </w:r>
      <w:r>
        <w:rPr>
          <w:rFonts w:ascii="Times New Roman" w:hAnsi="Times New Roman"/>
          <w:color w:val="000000"/>
          <w:sz w:val="24"/>
          <w:szCs w:val="24"/>
        </w:rPr>
        <w:t>»;</w:t>
      </w:r>
    </w:p>
    <w:p>
      <w:pPr>
        <w:pStyle w:val="Normal"/>
        <w:spacing w:lineRule="auto" w:line="360" w:before="0" w:after="0"/>
        <w:ind w:left="-567" w:firstLine="567"/>
        <w:jc w:val="both"/>
        <w:rPr>
          <w:rFonts w:ascii="Times New Roman" w:hAnsi="Times New Roman"/>
          <w:color w:val="000000"/>
          <w:sz w:val="24"/>
          <w:szCs w:val="24"/>
        </w:rPr>
      </w:pPr>
      <w:r>
        <w:rPr>
          <w:rFonts w:ascii="Times New Roman" w:hAnsi="Times New Roman"/>
          <w:color w:val="000000"/>
          <w:sz w:val="24"/>
          <w:szCs w:val="24"/>
        </w:rPr>
        <w:t>- Творческая программа «Радуга желаний»;</w:t>
      </w:r>
    </w:p>
    <w:p>
      <w:pPr>
        <w:pStyle w:val="Normal"/>
        <w:spacing w:lineRule="auto" w:line="360" w:before="0" w:after="0"/>
        <w:ind w:left="-567" w:firstLine="567"/>
        <w:jc w:val="both"/>
        <w:rPr>
          <w:rFonts w:ascii="Times New Roman" w:hAnsi="Times New Roman"/>
          <w:color w:val="000000"/>
          <w:sz w:val="24"/>
          <w:szCs w:val="24"/>
        </w:rPr>
      </w:pPr>
      <w:r>
        <w:rPr>
          <w:rFonts w:ascii="Times New Roman" w:hAnsi="Times New Roman"/>
          <w:color w:val="000000"/>
          <w:sz w:val="24"/>
          <w:szCs w:val="24"/>
        </w:rPr>
        <w:t>- Спортивно – игровая программа «Солнце на ладошках».</w:t>
      </w:r>
    </w:p>
    <w:p>
      <w:pPr>
        <w:pStyle w:val="Normal"/>
        <w:pBdr/>
        <w:spacing w:lineRule="auto" w:line="360" w:before="0" w:after="0"/>
        <w:jc w:val="both"/>
        <w:rPr>
          <w:rFonts w:ascii="Times New Roman" w:hAnsi="Times New Roman" w:eastAsia="Times New Roman" w:cs="Times New Roman"/>
          <w:color w:val="000000"/>
          <w:sz w:val="24"/>
          <w:szCs w:val="24"/>
          <w:lang w:eastAsia="ru-RU"/>
        </w:rPr>
      </w:pPr>
      <w:r>
        <w:rPr>
          <w:rFonts w:ascii="Times New Roman" w:hAnsi="Times New Roman"/>
          <w:color w:val="000000"/>
          <w:sz w:val="24"/>
          <w:szCs w:val="24"/>
        </w:rPr>
        <w:t xml:space="preserve">8) </w:t>
      </w:r>
      <w:r>
        <w:rPr>
          <w:rFonts w:eastAsia="Times New Roman" w:cs="Times New Roman" w:ascii="Times New Roman" w:hAnsi="Times New Roman"/>
          <w:color w:val="000000"/>
          <w:sz w:val="24"/>
          <w:szCs w:val="24"/>
          <w:lang w:eastAsia="ru-RU"/>
        </w:rPr>
        <w:t>- районный конкурс социально-значимых исследовательски проектов «Бикэл, Оленек!». Цель – вовлечение учащихся образовательных учреждений в общественную и социально-значимую практику.</w:t>
      </w:r>
    </w:p>
    <w:p>
      <w:pPr>
        <w:pStyle w:val="Normal"/>
        <w:pBdr/>
        <w:spacing w:lineRule="auto" w:line="36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 Конкурс видеооткрыток «Сказки народов Севера» среди Арктических районов республики. Целями данного проекта являются сохранение языка и культуры коренных народов Севера, популяризация фольклора, формирование духовно-нравственных ценностей.</w:t>
      </w:r>
    </w:p>
    <w:p>
      <w:pPr>
        <w:pStyle w:val="Normal"/>
        <w:pBdr/>
        <w:spacing w:lineRule="auto" w:line="36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Достижения воспитанников ЦДОД.</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Учащиеся кружка «3Д моделирования „Фортуна“» стали призерами  XII всероссийского конкурса детей и молодежи «Твори, открывай, действуй»: Алексеев Альберт занял 1 место по направлению «Исследовательские и научные работы» по теме: «Набор пазлов «Достопримечательности моего эвенкийского края»», Павлов Арсен 2 место по направлению «Исследовательские и научные работы» по теме: «Создание эвенкийского мультфильма легенда о белом олене»; (пед.Гоголева Т.В.) (январь,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Николаев Тимофей занял  3 место в номинации «IТ технологии» по теме видео мультфильм «Изучаем эвенкийский язык» в VI республиканском профориентационном конкурсе творческих продуктов учащихся- юношей «Ай,уол!» («Твори, юноша!») (пед.Гоголева Т.В.) (январь,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Алексеев Альберт - победитель в номинации „Выбор эксперта“  в XXIII республиканской  научной конференции - конкурса молодых исследователей имени В.П.Ларионова «Шаг в будущее Инникиигэхардыы- ProfessorV.P.Larionov «A StepinfotheFutur» ScienceFair»,. (пед.Гоголева Т.В.) (январь,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Работа Альберта Алексеева „Достопримечательности моего эвенкийского края“ была опубликована  в республиканском журнале „Чуоранчык-Колокольчик“  №5 (пед.Гоголева Т.В.) (февраль,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Солдатов Александр занял 1 место в номинации „Мой мир“ в направлении „Фотография“ в международном фестивале детско-молодежного творчества по художественному творчеству „Кубок Санкт-Петербурга“ (февраль,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Алиев Алан принял участие в Международном детском инклюзивном SMART–фестивале «Заяви о себе!», направление: «3Д моделирование»,; (пед.Гоголева Т.В.) (март,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СтручковаКюннэй заняла 2 место и получила диплом победителя в XII Всероссийском конкурсе для детей и молодежи «ТВОРИ, ОТКРЫВАЙ, ДЕЙСТВУЙ!» в номинации: Декоративно-прикладное творчество»,. (пед.Николаева Г.Д.) (февраль,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Заочное участие учащихся МБУ ДО ЦДОД в Международном фестивале искусств, детско-молодежного творчества и педагогических инноваций «Кубок Санкт-Петербурга по художественному творчеству – Ассамблея искусств». Павлова Дарина (2кл.) учащаяся кружка «Олан» в конкурсе авторской куклы в номинации: Кукла из текстиля заняла 3 место. (Младшая категория). Павлова Камилла (кл.) учащаяся кружка «Олан» в конкурсе авторской куклы в номинации: Кукла из нетрадиционных материалов заняла 1 место. (Средняя категория). (пед.Николаева Г.Д.) (март,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Международный фестиваль  детско-молодежного творчества  «Кубок Санкт-Петербурга по художественному творчеству», заочное участие Николаевой Джулии, Соломоновой Наташи, Ивановой Ванессы (дипломы за участие). Иванова Ванесса диплом 2 степени, декабрь 2019г. (пед.Корякина С.Р.) (март,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Сергеева Инесса (3кл.) и Сергеева Яна (2кл.), заняли 3 место в республиканском конкурсе детского технического творчества «Я – инженер»: (пед.Антонова Л.Е.) (октябрь,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Волошинов Стас занял 1 место в номинации: «Конструирование и моделирование». в XII Всероссийском конкурсе для детей и молодежи «ТВОРИ, ОТКРЫВАЙ, ДЕЙСТВУЙ!» (пед.Антонова Л.Е.) (февраль,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Волошинов Стас занял 3 место в номинации: «Техника» в VI республиканском профориентационном конкурсе творческих продуктов учащихся – юношей «Ай, уол!» («Твори, юноша!») (пед.Антонова Л.Е.) (январь,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Участие в VI Республиканском дистанционном конкурсе технического творчества детей по робототехнике «Ай-роботы». Федотов Саша – Диплом в номинации «Оригинальный подход»; Караваев Алан – Диплом в номинации «Творческий подход»; Александров Данила и Егоров Роберт – Диплом в номинации «Актуальный проект»; Волошинов Стас – сертификат за участие; Торговкин Айдын – сертификат за участие. (пед.Антонова Л.Е.) (октябрь,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Заочное участие в Международном фестивале искусств детско-молодежного творчества и педагогических инноваций «Кубок Санкт-Петербурга по художественному творчеству – Ассамблея искусств» в конкурсе фотографии в номинации: Архитектура моего края – Сергеева Инесса заняла 1 место, получила Диплом победителя и медаль. Сергеева Яна получила Диплом участника. (пед.Антонова Л.Е.) (сентябрь,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Кычкин Матвей, Торговкин Айдын, Федотов Саша, Никифоров Максим, Николаев Арсений, Болтунов Яромир приняли участие в соревнованиях «Деталька - 2020», в рамках VIII Республиканского фестиваля образовательной робототехники РобОТС в г. Якутске. (награждены Дипломами и медалями победителей) (пед.Антонова Л.Е.) (март,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color w:val="C00000"/>
          <w:sz w:val="24"/>
          <w:szCs w:val="24"/>
        </w:rPr>
      </w:pPr>
      <w:r>
        <w:rPr>
          <w:rFonts w:ascii="Times New Roman" w:hAnsi="Times New Roman"/>
          <w:sz w:val="24"/>
          <w:szCs w:val="24"/>
        </w:rPr>
        <w:t>Софронов Ян принял участие в Международном детском инклюзивном SMART–фестивале «Заяви о себе», направление: «Робототехника</w:t>
      </w:r>
      <w:r>
        <w:rPr>
          <w:rFonts w:ascii="Times New Roman" w:hAnsi="Times New Roman"/>
          <w:color w:val="000000"/>
          <w:sz w:val="24"/>
          <w:szCs w:val="24"/>
        </w:rPr>
        <w:t>». (пед.Антонова Л.Е.) (апрель,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Команда в составе Иванова Геннадия, Кычкина Матвея и Торговкина Айдына приняла участие в Международных соревнованиях по образовательной робототехнике детей и молодежи IYRC 2020 и выиграла «СЕРЕБРО». (пед.Антонова Л.Е.) (октябрь,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Александров Данила, Никифоров Максим, Сергеева Инесса, Сергеева Яна, Сергеев Ярослав приняли участие в Республиканском конкурсе детского творчества «Я-ИНЖЕНЕР». Сергеева Инесса и Сергеева Яна заняли 2 место, Александров Данила занял 3 место. (пед.Антонова Л.Е.) (октябрь,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Приняли участие в VI Республиканских соревнованиях по робототехнике на Кубок «Робоквест-2020» в Творческой категории «Умный дом», получили сертификаты участника, поощрительные призы сертификаты на сумму 500 рублей в магазине «Азбука» и благодарственное письмо руководителю. (пед.Антонова Л.Е.) (ноябрь,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Учащийся кружка «Робототехника» Семенов Антон принял участие во Всероссийском открытом конкурсе технической направленности для детей с ОВЗ «Профессии добра» Икаренок без границ. (пед.Антонова Л.Е.) (ноябрь, 2020г.);</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 xml:space="preserve">Степанова Василина  заняла 3 место в Международном фестивале искусств, детско-молодежного творчества и педагогических инноваций «Кубок Санкт-Петербурга по художественному творчеству – Ассамблея искусств» (пед. Александрова Л.Н.) (март, 2020г.); </w:t>
      </w:r>
    </w:p>
    <w:p>
      <w:pPr>
        <w:pStyle w:val="ListParagraph"/>
        <w:numPr>
          <w:ilvl w:val="0"/>
          <w:numId w:val="9"/>
        </w:numPr>
        <w:tabs>
          <w:tab w:val="clear" w:pos="708"/>
          <w:tab w:val="left" w:pos="284" w:leader="none"/>
        </w:tabs>
        <w:spacing w:lineRule="auto" w:line="240" w:before="0" w:after="0"/>
        <w:ind w:left="-567" w:firstLine="567"/>
        <w:contextualSpacing/>
        <w:jc w:val="both"/>
        <w:rPr>
          <w:rFonts w:ascii="Times New Roman" w:hAnsi="Times New Roman"/>
          <w:sz w:val="24"/>
          <w:szCs w:val="24"/>
        </w:rPr>
      </w:pPr>
      <w:r>
        <w:rPr>
          <w:rFonts w:ascii="Times New Roman" w:hAnsi="Times New Roman"/>
          <w:sz w:val="24"/>
          <w:szCs w:val="24"/>
        </w:rPr>
        <w:t xml:space="preserve">Нутчина Анастасия и Александров Данила заняли 2 и 3 место во Всероссийском конкурсе чтецов «Помнит сердце, не забудет никогда»к 75летию Победы советского  народав Великой  Отечественной войне  1941-1945 годов  (пед.Павлова В.А.) (май, 2020г.); </w:t>
      </w:r>
    </w:p>
    <w:p>
      <w:pPr>
        <w:pStyle w:val="Normal"/>
        <w:pBdr/>
        <w:spacing w:lineRule="auto" w:line="36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pBdr/>
        <w:spacing w:lineRule="auto" w:line="360" w:before="0" w:after="0"/>
        <w:jc w:val="both"/>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i/>
          <w:iCs/>
          <w:color w:val="000000"/>
          <w:sz w:val="24"/>
          <w:szCs w:val="24"/>
          <w:lang w:eastAsia="ru-RU"/>
        </w:rPr>
        <w:t>Основной проблемой дополнительного образования является:</w:t>
      </w:r>
    </w:p>
    <w:p>
      <w:pPr>
        <w:pStyle w:val="Normal"/>
        <w:pBdr/>
        <w:spacing w:lineRule="auto" w:line="360" w:before="0" w:after="0"/>
        <w:jc w:val="both"/>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i/>
          <w:iCs/>
          <w:color w:val="000000"/>
          <w:sz w:val="24"/>
          <w:szCs w:val="24"/>
          <w:lang w:eastAsia="ru-RU"/>
        </w:rPr>
        <w:t xml:space="preserve"> </w:t>
      </w:r>
      <w:r>
        <w:rPr>
          <w:rFonts w:eastAsia="Times New Roman" w:cs="Times New Roman" w:ascii="Times New Roman" w:hAnsi="Times New Roman"/>
          <w:i/>
          <w:iCs/>
          <w:color w:val="000000"/>
          <w:sz w:val="24"/>
          <w:szCs w:val="24"/>
          <w:lang w:eastAsia="ru-RU"/>
        </w:rPr>
        <w:t>- нехватка педагогов в области технического и социально-педагогического направлений;</w:t>
      </w:r>
    </w:p>
    <w:p>
      <w:pPr>
        <w:pStyle w:val="Normal"/>
        <w:pBdr/>
        <w:spacing w:lineRule="auto" w:line="360" w:before="0" w:after="0"/>
        <w:jc w:val="both"/>
        <w:rPr>
          <w:rFonts w:ascii="Times New Roman" w:hAnsi="Times New Roman" w:eastAsia="Times New Roman" w:cs="Times New Roman"/>
          <w:i/>
          <w:i/>
          <w:iCs/>
          <w:color w:val="000000"/>
          <w:sz w:val="24"/>
          <w:szCs w:val="24"/>
          <w:lang w:eastAsia="ru-RU"/>
        </w:rPr>
      </w:pPr>
      <w:r>
        <w:rPr>
          <w:rFonts w:eastAsia="Times New Roman" w:cs="Times New Roman" w:ascii="Times New Roman" w:hAnsi="Times New Roman"/>
          <w:i/>
          <w:iCs/>
          <w:color w:val="000000"/>
          <w:sz w:val="24"/>
          <w:szCs w:val="24"/>
          <w:lang w:eastAsia="ru-RU"/>
        </w:rPr>
        <w:t>- недостаточная оснащенность материально- технической базы учреждений дополнительного образования, в том числе - отсутствие объекта целевого назначения для центра дополнительного образования.</w:t>
      </w:r>
    </w:p>
    <w:p>
      <w:pPr>
        <w:pStyle w:val="Normal"/>
        <w:pBdr/>
        <w:spacing w:lineRule="auto" w:line="36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t>6. Организация летнего отдыха</w:t>
      </w:r>
    </w:p>
    <w:p>
      <w:pPr>
        <w:pStyle w:val="Normal"/>
        <w:spacing w:lineRule="auto" w:line="360" w:before="0" w:after="0"/>
        <w:jc w:val="both"/>
        <w:rPr>
          <w:rFonts w:ascii="Times New Roman" w:hAnsi="Times New Roman" w:cs="Times New Roman"/>
          <w:sz w:val="24"/>
          <w:szCs w:val="24"/>
          <w:highlight w:val="yellow"/>
        </w:rPr>
      </w:pPr>
      <w:r>
        <w:rPr>
          <w:rFonts w:cs="Times New Roman" w:ascii="Times New Roman" w:hAnsi="Times New Roman"/>
          <w:sz w:val="24"/>
          <w:szCs w:val="24"/>
        </w:rPr>
        <w:t>За летний период 2019 года отдыхом и оздоровлением в ЛОУ района, санаториях республики и за пределами республики обеспечены:</w:t>
      </w:r>
    </w:p>
    <w:tbl>
      <w:tblPr>
        <w:tblStyle w:val="a5"/>
        <w:tblW w:w="9990" w:type="dxa"/>
        <w:jc w:val="left"/>
        <w:tblInd w:w="-522" w:type="dxa"/>
        <w:tblCellMar>
          <w:top w:w="0" w:type="dxa"/>
          <w:left w:w="108" w:type="dxa"/>
          <w:bottom w:w="0" w:type="dxa"/>
          <w:right w:w="108" w:type="dxa"/>
        </w:tblCellMar>
        <w:tblLook w:firstRow="1" w:noVBand="1" w:lastRow="0" w:firstColumn="1" w:lastColumn="0" w:noHBand="0" w:val="04a0"/>
      </w:tblPr>
      <w:tblGrid>
        <w:gridCol w:w="426"/>
        <w:gridCol w:w="1918"/>
        <w:gridCol w:w="1"/>
        <w:gridCol w:w="680"/>
        <w:gridCol w:w="1"/>
        <w:gridCol w:w="694"/>
        <w:gridCol w:w="1"/>
        <w:gridCol w:w="1228"/>
        <w:gridCol w:w="1"/>
        <w:gridCol w:w="693"/>
        <w:gridCol w:w="1"/>
        <w:gridCol w:w="1223"/>
        <w:gridCol w:w="1"/>
        <w:gridCol w:w="841"/>
        <w:gridCol w:w="1"/>
        <w:gridCol w:w="693"/>
        <w:gridCol w:w="1"/>
        <w:gridCol w:w="870"/>
        <w:gridCol w:w="1"/>
        <w:gridCol w:w="713"/>
      </w:tblGrid>
      <w:tr>
        <w:trPr/>
        <w:tc>
          <w:tcPr>
            <w:tcW w:w="426" w:type="dxa"/>
            <w:vMerge w:val="restart"/>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918" w:type="dxa"/>
            <w:vMerge w:val="restart"/>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Наслега/количество обучающихся на конец учебного года</w:t>
            </w:r>
          </w:p>
        </w:tc>
        <w:tc>
          <w:tcPr>
            <w:tcW w:w="681" w:type="dxa"/>
            <w:gridSpan w:val="2"/>
            <w:vMerge w:val="restart"/>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Охват в ЛОУ при ОУ (ед.)</w:t>
            </w:r>
          </w:p>
        </w:tc>
        <w:tc>
          <w:tcPr>
            <w:tcW w:w="695" w:type="dxa"/>
            <w:gridSpan w:val="2"/>
            <w:vMerge w:val="restart"/>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Из них ТЖС</w:t>
            </w:r>
          </w:p>
        </w:tc>
        <w:tc>
          <w:tcPr>
            <w:tcW w:w="1229" w:type="dxa"/>
            <w:gridSpan w:val="2"/>
            <w:vMerge w:val="restart"/>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Санатории РС (Я)</w:t>
            </w:r>
          </w:p>
        </w:tc>
        <w:tc>
          <w:tcPr>
            <w:tcW w:w="694" w:type="dxa"/>
            <w:gridSpan w:val="2"/>
            <w:vMerge w:val="restart"/>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Из них ТЖС</w:t>
            </w:r>
          </w:p>
        </w:tc>
        <w:tc>
          <w:tcPr>
            <w:tcW w:w="2067" w:type="dxa"/>
            <w:gridSpan w:val="5"/>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Санатории за пределами РС (Я)</w:t>
            </w:r>
          </w:p>
        </w:tc>
        <w:tc>
          <w:tcPr>
            <w:tcW w:w="694" w:type="dxa"/>
            <w:gridSpan w:val="2"/>
            <w:vMerge w:val="restart"/>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Из них ТЖС</w:t>
            </w:r>
          </w:p>
        </w:tc>
        <w:tc>
          <w:tcPr>
            <w:tcW w:w="871" w:type="dxa"/>
            <w:gridSpan w:val="2"/>
            <w:vMerge w:val="restart"/>
            <w:tcBorders/>
            <w:shd w:fill="auto" w:val="clear"/>
            <w:textDirection w:val="btLr"/>
            <w:vAlign w:val="center"/>
          </w:tcPr>
          <w:p>
            <w:pPr>
              <w:pStyle w:val="Normal"/>
              <w:spacing w:lineRule="auto" w:line="360" w:before="0" w:after="0"/>
              <w:ind w:left="113" w:right="113" w:hanging="0"/>
              <w:jc w:val="center"/>
              <w:rPr>
                <w:rFonts w:ascii="Times New Roman" w:hAnsi="Times New Roman" w:cs="Times New Roman"/>
                <w:sz w:val="24"/>
                <w:szCs w:val="24"/>
              </w:rPr>
            </w:pPr>
            <w:r>
              <w:rPr>
                <w:rFonts w:cs="Times New Roman" w:ascii="Times New Roman" w:hAnsi="Times New Roman"/>
                <w:sz w:val="24"/>
                <w:szCs w:val="24"/>
              </w:rPr>
              <w:t>Всего охваченных ЛОУ</w:t>
            </w:r>
          </w:p>
        </w:tc>
        <w:tc>
          <w:tcPr>
            <w:tcW w:w="713" w:type="dxa"/>
            <w:vMerge w:val="restart"/>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w:t>
            </w:r>
          </w:p>
        </w:tc>
      </w:tr>
      <w:tr>
        <w:trPr>
          <w:trHeight w:val="878" w:hRule="atLeast"/>
        </w:trPr>
        <w:tc>
          <w:tcPr>
            <w:tcW w:w="426" w:type="dxa"/>
            <w:vMerge w:val="continue"/>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918" w:type="dxa"/>
            <w:vMerge w:val="continue"/>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681" w:type="dxa"/>
            <w:gridSpan w:val="2"/>
            <w:vMerge w:val="continue"/>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695" w:type="dxa"/>
            <w:gridSpan w:val="2"/>
            <w:vMerge w:val="continue"/>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229" w:type="dxa"/>
            <w:gridSpan w:val="2"/>
            <w:vMerge w:val="continue"/>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694" w:type="dxa"/>
            <w:gridSpan w:val="2"/>
            <w:vMerge w:val="continue"/>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22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Иркутск</w:t>
            </w:r>
          </w:p>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«Картакой»</w:t>
            </w:r>
          </w:p>
        </w:tc>
        <w:tc>
          <w:tcPr>
            <w:tcW w:w="842"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Сочи</w:t>
            </w:r>
          </w:p>
        </w:tc>
        <w:tc>
          <w:tcPr>
            <w:tcW w:w="694" w:type="dxa"/>
            <w:gridSpan w:val="2"/>
            <w:vMerge w:val="continue"/>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871" w:type="dxa"/>
            <w:gridSpan w:val="2"/>
            <w:vMerge w:val="continue"/>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714" w:type="dxa"/>
            <w:gridSpan w:val="2"/>
            <w:vMerge w:val="continue"/>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r>
      <w:tr>
        <w:trPr/>
        <w:tc>
          <w:tcPr>
            <w:tcW w:w="426" w:type="dxa"/>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1</w:t>
            </w:r>
          </w:p>
        </w:tc>
        <w:tc>
          <w:tcPr>
            <w:tcW w:w="1918" w:type="dxa"/>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Оленек (438)</w:t>
            </w:r>
          </w:p>
        </w:tc>
        <w:tc>
          <w:tcPr>
            <w:tcW w:w="681"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231</w:t>
            </w:r>
          </w:p>
        </w:tc>
        <w:tc>
          <w:tcPr>
            <w:tcW w:w="695"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151</w:t>
            </w:r>
          </w:p>
        </w:tc>
        <w:tc>
          <w:tcPr>
            <w:tcW w:w="1229"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13</w:t>
            </w:r>
          </w:p>
        </w:tc>
        <w:tc>
          <w:tcPr>
            <w:tcW w:w="69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122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842"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69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871"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249</w:t>
            </w:r>
          </w:p>
        </w:tc>
        <w:tc>
          <w:tcPr>
            <w:tcW w:w="71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56</w:t>
            </w:r>
          </w:p>
        </w:tc>
      </w:tr>
      <w:tr>
        <w:trPr/>
        <w:tc>
          <w:tcPr>
            <w:tcW w:w="426" w:type="dxa"/>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2</w:t>
            </w:r>
          </w:p>
        </w:tc>
        <w:tc>
          <w:tcPr>
            <w:tcW w:w="1918" w:type="dxa"/>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Харыялах (102)</w:t>
            </w:r>
          </w:p>
        </w:tc>
        <w:tc>
          <w:tcPr>
            <w:tcW w:w="681"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90</w:t>
            </w:r>
          </w:p>
        </w:tc>
        <w:tc>
          <w:tcPr>
            <w:tcW w:w="695" w:type="dxa"/>
            <w:gridSpan w:val="2"/>
            <w:tcBorders/>
            <w:shd w:fill="auto" w:val="clear"/>
          </w:tcPr>
          <w:p>
            <w:pPr>
              <w:pStyle w:val="Normal"/>
              <w:spacing w:lineRule="auto" w:line="360" w:before="0" w:after="0"/>
              <w:jc w:val="center"/>
              <w:rPr>
                <w:rFonts w:ascii="Times New Roman" w:hAnsi="Times New Roman" w:cs="Times New Roman"/>
                <w:sz w:val="24"/>
                <w:szCs w:val="24"/>
                <w:highlight w:val="yellow"/>
              </w:rPr>
            </w:pPr>
            <w:r>
              <w:rPr>
                <w:rFonts w:cs="Times New Roman" w:ascii="Times New Roman" w:hAnsi="Times New Roman"/>
                <w:sz w:val="24"/>
                <w:szCs w:val="24"/>
              </w:rPr>
              <w:t>68</w:t>
            </w:r>
          </w:p>
        </w:tc>
        <w:tc>
          <w:tcPr>
            <w:tcW w:w="1229"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69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2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842"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69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871"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73</w:t>
            </w:r>
          </w:p>
        </w:tc>
        <w:tc>
          <w:tcPr>
            <w:tcW w:w="71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81</w:t>
            </w:r>
          </w:p>
        </w:tc>
      </w:tr>
      <w:tr>
        <w:trPr/>
        <w:tc>
          <w:tcPr>
            <w:tcW w:w="426" w:type="dxa"/>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3</w:t>
            </w:r>
          </w:p>
        </w:tc>
        <w:tc>
          <w:tcPr>
            <w:tcW w:w="1918" w:type="dxa"/>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Жилинда (112)</w:t>
            </w:r>
          </w:p>
        </w:tc>
        <w:tc>
          <w:tcPr>
            <w:tcW w:w="681"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73</w:t>
            </w:r>
          </w:p>
        </w:tc>
        <w:tc>
          <w:tcPr>
            <w:tcW w:w="695"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68</w:t>
            </w:r>
          </w:p>
        </w:tc>
        <w:tc>
          <w:tcPr>
            <w:tcW w:w="1229"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69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122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42"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69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871"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76</w:t>
            </w:r>
          </w:p>
        </w:tc>
        <w:tc>
          <w:tcPr>
            <w:tcW w:w="71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67</w:t>
            </w:r>
          </w:p>
        </w:tc>
      </w:tr>
      <w:tr>
        <w:trPr/>
        <w:tc>
          <w:tcPr>
            <w:tcW w:w="426" w:type="dxa"/>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4</w:t>
            </w:r>
          </w:p>
        </w:tc>
        <w:tc>
          <w:tcPr>
            <w:tcW w:w="1918" w:type="dxa"/>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Эйик (71)</w:t>
            </w:r>
          </w:p>
        </w:tc>
        <w:tc>
          <w:tcPr>
            <w:tcW w:w="681"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70</w:t>
            </w:r>
          </w:p>
        </w:tc>
        <w:tc>
          <w:tcPr>
            <w:tcW w:w="695"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56</w:t>
            </w:r>
          </w:p>
        </w:tc>
        <w:tc>
          <w:tcPr>
            <w:tcW w:w="1229"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69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122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842"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69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871"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71</w:t>
            </w:r>
          </w:p>
        </w:tc>
        <w:tc>
          <w:tcPr>
            <w:tcW w:w="71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2345" w:type="dxa"/>
            <w:gridSpan w:val="3"/>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всего</w:t>
            </w:r>
          </w:p>
        </w:tc>
        <w:tc>
          <w:tcPr>
            <w:tcW w:w="681"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464</w:t>
            </w:r>
          </w:p>
        </w:tc>
        <w:tc>
          <w:tcPr>
            <w:tcW w:w="695"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343</w:t>
            </w:r>
          </w:p>
        </w:tc>
        <w:tc>
          <w:tcPr>
            <w:tcW w:w="1229"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69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122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842"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69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14</w:t>
            </w:r>
          </w:p>
        </w:tc>
        <w:tc>
          <w:tcPr>
            <w:tcW w:w="871" w:type="dxa"/>
            <w:gridSpan w:val="2"/>
            <w:tcBorders/>
            <w:shd w:fill="auto" w:val="cle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469</w:t>
            </w:r>
          </w:p>
        </w:tc>
        <w:tc>
          <w:tcPr>
            <w:tcW w:w="713" w:type="dxa"/>
            <w:tcBorders/>
            <w:shd w:fill="auto" w:val="cle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64,86</w:t>
            </w:r>
          </w:p>
        </w:tc>
      </w:tr>
      <w:tr>
        <w:trPr/>
        <w:tc>
          <w:tcPr>
            <w:tcW w:w="2345" w:type="dxa"/>
            <w:gridSpan w:val="3"/>
            <w:tcBorders/>
            <w:shd w:fill="auto" w:val="clea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АППГ</w:t>
            </w:r>
          </w:p>
        </w:tc>
        <w:tc>
          <w:tcPr>
            <w:tcW w:w="681"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457</w:t>
            </w:r>
          </w:p>
        </w:tc>
        <w:tc>
          <w:tcPr>
            <w:tcW w:w="695"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373</w:t>
            </w:r>
          </w:p>
        </w:tc>
        <w:tc>
          <w:tcPr>
            <w:tcW w:w="1229"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28</w:t>
            </w:r>
          </w:p>
        </w:tc>
        <w:tc>
          <w:tcPr>
            <w:tcW w:w="69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21</w:t>
            </w:r>
          </w:p>
        </w:tc>
        <w:tc>
          <w:tcPr>
            <w:tcW w:w="122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842"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26</w:t>
            </w:r>
          </w:p>
        </w:tc>
        <w:tc>
          <w:tcPr>
            <w:tcW w:w="694" w:type="dxa"/>
            <w:gridSpan w:val="2"/>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20</w:t>
            </w:r>
          </w:p>
        </w:tc>
        <w:tc>
          <w:tcPr>
            <w:tcW w:w="871" w:type="dxa"/>
            <w:gridSpan w:val="2"/>
            <w:tcBorders/>
            <w:shd w:fill="auto" w:val="cle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536</w:t>
            </w:r>
          </w:p>
        </w:tc>
        <w:tc>
          <w:tcPr>
            <w:tcW w:w="713" w:type="dxa"/>
            <w:tcBorders/>
            <w:shd w:fill="auto" w:val="clear"/>
          </w:tcPr>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76</w:t>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В сравнении с прошлым годом идет уменьшение охвата детей летним отдыхом и оздоровлением за счет уменьшения квот в санатории республики, отказа родителей от санатория Краснодарского края в связи с дороговизной авиабилетов с Оленека до Якутска, уменьшением количества охвата ЛОУ при Оленекской СОШ, охвате детей, находящихся в ТЖС и СОП в нескольких сезонах летних лагерей по требованию органов и учреждений профилактики правонарушений и безнадзорности несовершеннолетних. </w:t>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На организацию летнего отдыха предусмотрено всего:</w:t>
      </w:r>
    </w:p>
    <w:tbl>
      <w:tblPr>
        <w:tblStyle w:val="a5"/>
        <w:tblW w:w="9595" w:type="dxa"/>
        <w:jc w:val="left"/>
        <w:tblInd w:w="-459" w:type="dxa"/>
        <w:tblCellMar>
          <w:top w:w="0" w:type="dxa"/>
          <w:left w:w="108" w:type="dxa"/>
          <w:bottom w:w="0" w:type="dxa"/>
          <w:right w:w="108" w:type="dxa"/>
        </w:tblCellMar>
        <w:tblLook w:firstRow="1" w:noVBand="1" w:lastRow="0" w:firstColumn="1" w:lastColumn="0" w:noHBand="0" w:val="04a0"/>
      </w:tblPr>
      <w:tblGrid>
        <w:gridCol w:w="758"/>
        <w:gridCol w:w="1935"/>
        <w:gridCol w:w="1356"/>
        <w:gridCol w:w="1475"/>
        <w:gridCol w:w="1356"/>
        <w:gridCol w:w="1356"/>
        <w:gridCol w:w="1358"/>
      </w:tblGrid>
      <w:tr>
        <w:trPr/>
        <w:tc>
          <w:tcPr>
            <w:tcW w:w="758" w:type="dxa"/>
            <w:vMerge w:val="restart"/>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Годы</w:t>
            </w:r>
          </w:p>
        </w:tc>
        <w:tc>
          <w:tcPr>
            <w:tcW w:w="1935" w:type="dxa"/>
            <w:vMerge w:val="restart"/>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Предусмотрено</w:t>
            </w:r>
          </w:p>
        </w:tc>
        <w:tc>
          <w:tcPr>
            <w:tcW w:w="1356" w:type="dxa"/>
            <w:vMerge w:val="restart"/>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РБ</w:t>
            </w:r>
          </w:p>
        </w:tc>
        <w:tc>
          <w:tcPr>
            <w:tcW w:w="1475" w:type="dxa"/>
            <w:vMerge w:val="restart"/>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МБ</w:t>
            </w:r>
          </w:p>
        </w:tc>
        <w:tc>
          <w:tcPr>
            <w:tcW w:w="4070" w:type="dxa"/>
            <w:gridSpan w:val="3"/>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В том числе на:</w:t>
            </w:r>
          </w:p>
        </w:tc>
      </w:tr>
      <w:tr>
        <w:trPr/>
        <w:tc>
          <w:tcPr>
            <w:tcW w:w="758" w:type="dxa"/>
            <w:vMerge w:val="continue"/>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935" w:type="dxa"/>
            <w:vMerge w:val="continue"/>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356" w:type="dxa"/>
            <w:vMerge w:val="continue"/>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475" w:type="dxa"/>
            <w:vMerge w:val="continue"/>
            <w:tcBorders/>
            <w:shd w:fill="auto" w:val="clear"/>
            <w:vAlign w:val="center"/>
          </w:tcPr>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tc>
        <w:tc>
          <w:tcPr>
            <w:tcW w:w="1356"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ФОТ</w:t>
            </w:r>
          </w:p>
        </w:tc>
        <w:tc>
          <w:tcPr>
            <w:tcW w:w="1356"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Питание</w:t>
            </w:r>
          </w:p>
        </w:tc>
        <w:tc>
          <w:tcPr>
            <w:tcW w:w="1358" w:type="dxa"/>
            <w:tcBorders/>
            <w:shd w:fill="auto" w:val="clear"/>
          </w:tcPr>
          <w:p>
            <w:pPr>
              <w:pStyle w:val="Normal"/>
              <w:spacing w:lineRule="auto" w:line="360" w:before="0" w:after="0"/>
              <w:jc w:val="center"/>
              <w:rPr>
                <w:rFonts w:ascii="Times New Roman" w:hAnsi="Times New Roman" w:cs="Times New Roman"/>
                <w:sz w:val="24"/>
                <w:szCs w:val="24"/>
              </w:rPr>
            </w:pPr>
            <w:r>
              <w:rPr>
                <w:rFonts w:cs="Times New Roman" w:ascii="Times New Roman" w:hAnsi="Times New Roman"/>
                <w:sz w:val="24"/>
                <w:szCs w:val="24"/>
              </w:rPr>
              <w:t>Оленстада</w:t>
            </w:r>
          </w:p>
        </w:tc>
      </w:tr>
      <w:tr>
        <w:trPr/>
        <w:tc>
          <w:tcPr>
            <w:tcW w:w="758"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2018</w:t>
            </w:r>
          </w:p>
        </w:tc>
        <w:tc>
          <w:tcPr>
            <w:tcW w:w="1935"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11852224,48</w:t>
            </w:r>
          </w:p>
        </w:tc>
        <w:tc>
          <w:tcPr>
            <w:tcW w:w="135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1569000,00</w:t>
            </w:r>
          </w:p>
        </w:tc>
        <w:tc>
          <w:tcPr>
            <w:tcW w:w="1475"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10283224,48</w:t>
            </w:r>
          </w:p>
        </w:tc>
        <w:tc>
          <w:tcPr>
            <w:tcW w:w="135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1607670,29</w:t>
            </w:r>
          </w:p>
        </w:tc>
        <w:tc>
          <w:tcPr>
            <w:tcW w:w="135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1138320,00</w:t>
            </w:r>
          </w:p>
        </w:tc>
        <w:tc>
          <w:tcPr>
            <w:tcW w:w="1358"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7537234,19</w:t>
            </w:r>
          </w:p>
        </w:tc>
      </w:tr>
      <w:tr>
        <w:trPr/>
        <w:tc>
          <w:tcPr>
            <w:tcW w:w="758"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2019</w:t>
            </w:r>
          </w:p>
        </w:tc>
        <w:tc>
          <w:tcPr>
            <w:tcW w:w="1935"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14807836,99</w:t>
            </w:r>
          </w:p>
        </w:tc>
        <w:tc>
          <w:tcPr>
            <w:tcW w:w="135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1582000,00</w:t>
            </w:r>
          </w:p>
        </w:tc>
        <w:tc>
          <w:tcPr>
            <w:tcW w:w="1475"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13225836,99</w:t>
            </w:r>
          </w:p>
        </w:tc>
        <w:tc>
          <w:tcPr>
            <w:tcW w:w="135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2263372,00</w:t>
            </w:r>
          </w:p>
        </w:tc>
        <w:tc>
          <w:tcPr>
            <w:tcW w:w="1356"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2193064,00</w:t>
            </w:r>
          </w:p>
        </w:tc>
        <w:tc>
          <w:tcPr>
            <w:tcW w:w="1358" w:type="dxa"/>
            <w:tcBorders/>
            <w:shd w:fill="auto" w:val="clear"/>
          </w:tcPr>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8569452,99</w:t>
            </w:r>
          </w:p>
        </w:tc>
      </w:tr>
    </w:tbl>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Летняя занятость 2021 год по району</w:t>
      </w:r>
    </w:p>
    <w:p>
      <w:pPr>
        <w:pStyle w:val="ListParagraph"/>
        <w:numPr>
          <w:ilvl w:val="0"/>
          <w:numId w:val="5"/>
        </w:numPr>
        <w:jc w:val="both"/>
        <w:rPr>
          <w:rFonts w:ascii="Times New Roman" w:hAnsi="Times New Roman"/>
          <w:sz w:val="24"/>
          <w:szCs w:val="24"/>
        </w:rPr>
      </w:pPr>
      <w:r>
        <w:rPr>
          <w:rFonts w:ascii="Times New Roman" w:hAnsi="Times New Roman"/>
          <w:sz w:val="24"/>
          <w:szCs w:val="24"/>
        </w:rPr>
        <w:t>Жилиндинская СОШ - 86</w:t>
      </w:r>
    </w:p>
    <w:p>
      <w:pPr>
        <w:pStyle w:val="ListParagraph"/>
        <w:numPr>
          <w:ilvl w:val="0"/>
          <w:numId w:val="6"/>
        </w:numPr>
        <w:jc w:val="both"/>
        <w:rPr>
          <w:rFonts w:ascii="Times New Roman" w:hAnsi="Times New Roman"/>
          <w:sz w:val="24"/>
          <w:szCs w:val="24"/>
        </w:rPr>
      </w:pPr>
      <w:r>
        <w:rPr>
          <w:rFonts w:ascii="Times New Roman" w:hAnsi="Times New Roman"/>
          <w:sz w:val="24"/>
          <w:szCs w:val="24"/>
        </w:rPr>
        <w:t>спортивно-оздоровительный лагерь «Будущие чемпионы» - 49</w:t>
      </w:r>
    </w:p>
    <w:p>
      <w:pPr>
        <w:pStyle w:val="ListParagraph"/>
        <w:numPr>
          <w:ilvl w:val="0"/>
          <w:numId w:val="6"/>
        </w:numPr>
        <w:jc w:val="both"/>
        <w:rPr>
          <w:rFonts w:ascii="Times New Roman" w:hAnsi="Times New Roman"/>
          <w:sz w:val="24"/>
          <w:szCs w:val="24"/>
        </w:rPr>
      </w:pPr>
      <w:r>
        <w:rPr>
          <w:rFonts w:ascii="Times New Roman" w:hAnsi="Times New Roman"/>
          <w:sz w:val="24"/>
          <w:szCs w:val="24"/>
        </w:rPr>
        <w:t>трудовой отряд «Юный огородник» - 12</w:t>
      </w:r>
    </w:p>
    <w:p>
      <w:pPr>
        <w:pStyle w:val="ListParagraph"/>
        <w:numPr>
          <w:ilvl w:val="0"/>
          <w:numId w:val="6"/>
        </w:numPr>
        <w:jc w:val="both"/>
        <w:rPr>
          <w:rFonts w:ascii="Times New Roman" w:hAnsi="Times New Roman"/>
          <w:sz w:val="24"/>
          <w:szCs w:val="24"/>
        </w:rPr>
      </w:pPr>
      <w:r>
        <w:rPr>
          <w:rFonts w:ascii="Times New Roman" w:hAnsi="Times New Roman"/>
          <w:sz w:val="24"/>
          <w:szCs w:val="24"/>
        </w:rPr>
        <w:t>музыкальный лагерь «Ритмика Севера» - 25</w:t>
      </w:r>
    </w:p>
    <w:p>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Эйикская СОШ трудовой лагерь – 47 </w:t>
      </w:r>
    </w:p>
    <w:p>
      <w:pPr>
        <w:pStyle w:val="ListParagraph"/>
        <w:numPr>
          <w:ilvl w:val="0"/>
          <w:numId w:val="7"/>
        </w:numPr>
        <w:jc w:val="both"/>
        <w:rPr>
          <w:rFonts w:ascii="Times New Roman" w:hAnsi="Times New Roman"/>
          <w:sz w:val="24"/>
          <w:szCs w:val="24"/>
        </w:rPr>
      </w:pPr>
      <w:r>
        <w:rPr>
          <w:rFonts w:ascii="Times New Roman" w:hAnsi="Times New Roman"/>
          <w:sz w:val="24"/>
          <w:szCs w:val="24"/>
        </w:rPr>
        <w:t>Отряд «Урожай» - 30</w:t>
      </w:r>
    </w:p>
    <w:p>
      <w:pPr>
        <w:pStyle w:val="ListParagraph"/>
        <w:numPr>
          <w:ilvl w:val="0"/>
          <w:numId w:val="7"/>
        </w:numPr>
        <w:jc w:val="both"/>
        <w:rPr>
          <w:rFonts w:ascii="Times New Roman" w:hAnsi="Times New Roman"/>
          <w:sz w:val="24"/>
          <w:szCs w:val="24"/>
        </w:rPr>
      </w:pPr>
      <w:r>
        <w:rPr>
          <w:rFonts w:ascii="Times New Roman" w:hAnsi="Times New Roman"/>
          <w:sz w:val="24"/>
          <w:szCs w:val="24"/>
        </w:rPr>
        <w:t>Отряд «Сенокос» - 17</w:t>
      </w:r>
    </w:p>
    <w:p>
      <w:pPr>
        <w:pStyle w:val="ListParagraph"/>
        <w:numPr>
          <w:ilvl w:val="0"/>
          <w:numId w:val="5"/>
        </w:numPr>
        <w:jc w:val="both"/>
        <w:rPr>
          <w:rFonts w:ascii="Times New Roman" w:hAnsi="Times New Roman"/>
          <w:sz w:val="24"/>
          <w:szCs w:val="24"/>
        </w:rPr>
      </w:pPr>
      <w:r>
        <w:rPr>
          <w:rFonts w:ascii="Times New Roman" w:hAnsi="Times New Roman"/>
          <w:sz w:val="24"/>
          <w:szCs w:val="24"/>
        </w:rPr>
        <w:t>Оленекская СОШ – 91</w:t>
      </w:r>
    </w:p>
    <w:p>
      <w:pPr>
        <w:pStyle w:val="ListParagraph"/>
        <w:numPr>
          <w:ilvl w:val="0"/>
          <w:numId w:val="8"/>
        </w:numPr>
        <w:jc w:val="both"/>
        <w:rPr>
          <w:rFonts w:ascii="Times New Roman" w:hAnsi="Times New Roman"/>
          <w:sz w:val="24"/>
          <w:szCs w:val="24"/>
        </w:rPr>
      </w:pPr>
      <w:r>
        <w:rPr>
          <w:rFonts w:ascii="Times New Roman" w:hAnsi="Times New Roman"/>
          <w:sz w:val="24"/>
          <w:szCs w:val="24"/>
        </w:rPr>
        <w:t>отряд «Калейдоскоп» - 35</w:t>
      </w:r>
    </w:p>
    <w:p>
      <w:pPr>
        <w:pStyle w:val="ListParagraph"/>
        <w:numPr>
          <w:ilvl w:val="0"/>
          <w:numId w:val="8"/>
        </w:numPr>
        <w:jc w:val="both"/>
        <w:rPr>
          <w:rFonts w:ascii="Times New Roman" w:hAnsi="Times New Roman"/>
          <w:sz w:val="24"/>
          <w:szCs w:val="24"/>
        </w:rPr>
      </w:pPr>
      <w:r>
        <w:rPr>
          <w:rFonts w:ascii="Times New Roman" w:hAnsi="Times New Roman"/>
          <w:sz w:val="24"/>
          <w:szCs w:val="24"/>
        </w:rPr>
        <w:t>отряд «</w:t>
      </w:r>
      <w:r>
        <w:rPr>
          <w:rFonts w:ascii="Times New Roman" w:hAnsi="Times New Roman"/>
          <w:sz w:val="24"/>
          <w:szCs w:val="24"/>
          <w:lang w:val="en-US"/>
        </w:rPr>
        <w:t>Happychance</w:t>
      </w:r>
      <w:r>
        <w:rPr>
          <w:rFonts w:ascii="Times New Roman" w:hAnsi="Times New Roman"/>
          <w:sz w:val="24"/>
          <w:szCs w:val="24"/>
        </w:rPr>
        <w:t>» - 26</w:t>
      </w:r>
    </w:p>
    <w:p>
      <w:pPr>
        <w:pStyle w:val="ListParagraph"/>
        <w:numPr>
          <w:ilvl w:val="0"/>
          <w:numId w:val="8"/>
        </w:numPr>
        <w:jc w:val="both"/>
        <w:rPr>
          <w:rFonts w:ascii="Times New Roman" w:hAnsi="Times New Roman"/>
          <w:sz w:val="24"/>
          <w:szCs w:val="24"/>
        </w:rPr>
      </w:pPr>
      <w:r>
        <w:rPr>
          <w:rFonts w:ascii="Times New Roman" w:hAnsi="Times New Roman"/>
          <w:sz w:val="24"/>
          <w:szCs w:val="24"/>
        </w:rPr>
        <w:t>отряд «Мэвэн» - 30</w:t>
      </w:r>
    </w:p>
    <w:p>
      <w:pPr>
        <w:pStyle w:val="ListParagraph"/>
        <w:numPr>
          <w:ilvl w:val="0"/>
          <w:numId w:val="5"/>
        </w:numPr>
        <w:jc w:val="both"/>
        <w:rPr>
          <w:rFonts w:ascii="Times New Roman" w:hAnsi="Times New Roman"/>
          <w:sz w:val="24"/>
          <w:szCs w:val="24"/>
        </w:rPr>
      </w:pPr>
      <w:r>
        <w:rPr>
          <w:rFonts w:ascii="Times New Roman" w:hAnsi="Times New Roman"/>
          <w:sz w:val="24"/>
          <w:szCs w:val="24"/>
        </w:rPr>
        <w:t>ДЮСШ спортивно-оздоровительный лагерь «Дьулуур» - 55</w:t>
      </w:r>
    </w:p>
    <w:p>
      <w:pPr>
        <w:pStyle w:val="ListParagraph"/>
        <w:numPr>
          <w:ilvl w:val="0"/>
          <w:numId w:val="5"/>
        </w:numPr>
        <w:jc w:val="both"/>
        <w:rPr>
          <w:rFonts w:ascii="Times New Roman" w:hAnsi="Times New Roman"/>
          <w:sz w:val="24"/>
          <w:szCs w:val="24"/>
        </w:rPr>
      </w:pPr>
      <w:r>
        <w:rPr>
          <w:rFonts w:ascii="Times New Roman" w:hAnsi="Times New Roman"/>
          <w:sz w:val="24"/>
          <w:szCs w:val="24"/>
        </w:rPr>
        <w:t>ЦДОД образовательно-оздоровительный лагерь «ДюгАрт» - 25.</w:t>
      </w:r>
    </w:p>
    <w:p>
      <w:pPr>
        <w:pStyle w:val="Normal"/>
        <w:jc w:val="both"/>
        <w:rPr>
          <w:rFonts w:ascii="Times New Roman" w:hAnsi="Times New Roman"/>
          <w:i/>
          <w:i/>
          <w:iCs/>
          <w:sz w:val="24"/>
          <w:szCs w:val="24"/>
        </w:rPr>
      </w:pPr>
      <w:r>
        <w:rPr>
          <w:rFonts w:ascii="Times New Roman" w:hAnsi="Times New Roman"/>
          <w:i/>
          <w:iCs/>
          <w:sz w:val="24"/>
          <w:szCs w:val="24"/>
        </w:rPr>
        <w:t>Проблемы по организации летнего отдыха и оздоровления детей:</w:t>
      </w:r>
    </w:p>
    <w:p>
      <w:pPr>
        <w:pStyle w:val="Normal"/>
        <w:jc w:val="both"/>
        <w:rPr>
          <w:rFonts w:ascii="Times New Roman" w:hAnsi="Times New Roman"/>
          <w:i/>
          <w:i/>
          <w:iCs/>
          <w:sz w:val="24"/>
          <w:szCs w:val="24"/>
        </w:rPr>
      </w:pPr>
      <w:r>
        <w:rPr>
          <w:rFonts w:ascii="Times New Roman" w:hAnsi="Times New Roman"/>
          <w:i/>
          <w:iCs/>
          <w:sz w:val="24"/>
          <w:szCs w:val="24"/>
        </w:rPr>
        <w:t>- отсутствуют базы летнего отдыха детей (в т.ч выездные на территории района);</w:t>
      </w:r>
    </w:p>
    <w:p>
      <w:pPr>
        <w:pStyle w:val="Normal"/>
        <w:jc w:val="both"/>
        <w:rPr>
          <w:rFonts w:ascii="Times New Roman" w:hAnsi="Times New Roman"/>
          <w:i/>
          <w:i/>
          <w:iCs/>
          <w:sz w:val="24"/>
          <w:szCs w:val="24"/>
        </w:rPr>
      </w:pPr>
      <w:r>
        <w:rPr>
          <w:rFonts w:ascii="Times New Roman" w:hAnsi="Times New Roman"/>
          <w:i/>
          <w:iCs/>
          <w:sz w:val="24"/>
          <w:szCs w:val="24"/>
        </w:rPr>
        <w:t>- за последние 2 года в связи с пандемией ограничен выезд детей за пределы района, республики;</w:t>
      </w:r>
    </w:p>
    <w:p>
      <w:pPr>
        <w:pStyle w:val="Normal"/>
        <w:jc w:val="both"/>
        <w:rPr>
          <w:rFonts w:ascii="Times New Roman" w:hAnsi="Times New Roman"/>
          <w:i/>
          <w:i/>
          <w:iCs/>
          <w:sz w:val="24"/>
          <w:szCs w:val="24"/>
        </w:rPr>
      </w:pPr>
      <w:r>
        <w:rPr>
          <w:rFonts w:ascii="Times New Roman" w:hAnsi="Times New Roman"/>
          <w:i/>
          <w:iCs/>
          <w:sz w:val="24"/>
          <w:szCs w:val="24"/>
        </w:rPr>
        <w:t>- дороговизна авиабилетов.</w:t>
      </w:r>
    </w:p>
    <w:p>
      <w:pPr>
        <w:pStyle w:val="Normal"/>
        <w:jc w:val="center"/>
        <w:rPr>
          <w:rFonts w:ascii="Times New Roman" w:hAnsi="Times New Roman" w:cs="Times New Roman"/>
          <w:b/>
          <w:b/>
          <w:sz w:val="24"/>
          <w:szCs w:val="24"/>
          <w:lang w:val="sah-RU"/>
        </w:rPr>
      </w:pPr>
      <w:r>
        <w:rPr>
          <w:rFonts w:cs="Times New Roman" w:ascii="Times New Roman" w:hAnsi="Times New Roman"/>
          <w:b/>
          <w:sz w:val="24"/>
          <w:szCs w:val="24"/>
        </w:rPr>
        <w:t>7</w:t>
      </w:r>
      <w:r>
        <w:rPr>
          <w:rFonts w:cs="Times New Roman" w:ascii="Times New Roman" w:hAnsi="Times New Roman"/>
          <w:b/>
          <w:sz w:val="24"/>
          <w:szCs w:val="24"/>
          <w:lang w:val="sah-RU"/>
        </w:rPr>
        <w:t>. Охрана труда, техника безопасности, пожарная безопасность</w:t>
      </w:r>
    </w:p>
    <w:p>
      <w:pPr>
        <w:pStyle w:val="Normal"/>
        <w:spacing w:before="0" w:after="0"/>
        <w:jc w:val="both"/>
        <w:rPr>
          <w:rFonts w:ascii="Times New Roman" w:hAnsi="Times New Roman" w:cs="Times New Roman"/>
          <w:b/>
          <w:b/>
          <w:sz w:val="24"/>
          <w:szCs w:val="24"/>
          <w:lang w:val="sah-RU"/>
        </w:rPr>
      </w:pPr>
      <w:r>
        <w:rPr>
          <w:rFonts w:cs="Times New Roman" w:ascii="Times New Roman" w:hAnsi="Times New Roman"/>
          <w:b/>
          <w:sz w:val="24"/>
          <w:szCs w:val="24"/>
          <w:lang w:val="sah-RU"/>
        </w:rPr>
        <w:t>Характеристики:</w:t>
      </w:r>
    </w:p>
    <w:tbl>
      <w:tblPr>
        <w:tblStyle w:val="a5"/>
        <w:tblpPr w:bottomFromText="0" w:horzAnchor="margin" w:leftFromText="180" w:rightFromText="180" w:tblpX="0" w:tblpY="191" w:topFromText="0" w:vertAnchor="text"/>
        <w:tblW w:w="10035" w:type="dxa"/>
        <w:jc w:val="left"/>
        <w:tblInd w:w="0" w:type="dxa"/>
        <w:tblCellMar>
          <w:top w:w="0" w:type="dxa"/>
          <w:left w:w="108" w:type="dxa"/>
          <w:bottom w:w="0" w:type="dxa"/>
          <w:right w:w="108" w:type="dxa"/>
        </w:tblCellMar>
        <w:tblLook w:firstRow="1" w:noVBand="1" w:lastRow="0" w:firstColumn="1" w:lastColumn="0" w:noHBand="0" w:val="04a0"/>
      </w:tblPr>
      <w:tblGrid>
        <w:gridCol w:w="500"/>
        <w:gridCol w:w="2062"/>
        <w:gridCol w:w="1460"/>
        <w:gridCol w:w="1516"/>
        <w:gridCol w:w="1459"/>
        <w:gridCol w:w="1048"/>
        <w:gridCol w:w="992"/>
        <w:gridCol w:w="996"/>
      </w:tblGrid>
      <w:tr>
        <w:trPr/>
        <w:tc>
          <w:tcPr>
            <w:tcW w:w="500" w:type="dxa"/>
            <w:tcBorders/>
            <w:shd w:fill="auto" w:val="clear"/>
            <w:vAlign w:val="center"/>
          </w:tcPr>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t>№</w:t>
            </w:r>
          </w:p>
        </w:tc>
        <w:tc>
          <w:tcPr>
            <w:tcW w:w="2062" w:type="dxa"/>
            <w:tcBorders/>
            <w:shd w:fill="auto" w:val="clear"/>
            <w:vAlign w:val="center"/>
          </w:tcPr>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t>Наименование учреждения</w:t>
            </w:r>
          </w:p>
        </w:tc>
        <w:tc>
          <w:tcPr>
            <w:tcW w:w="1460" w:type="dxa"/>
            <w:tcBorders/>
            <w:shd w:fill="auto" w:val="clear"/>
            <w:vAlign w:val="center"/>
          </w:tcPr>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t>Наличие и состояние АПС</w:t>
            </w:r>
          </w:p>
        </w:tc>
        <w:tc>
          <w:tcPr>
            <w:tcW w:w="1516" w:type="dxa"/>
            <w:tcBorders/>
            <w:shd w:fill="auto" w:val="clear"/>
            <w:vAlign w:val="center"/>
          </w:tcPr>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t>Наличие и состояние системы видеонаблюдения</w:t>
            </w:r>
          </w:p>
        </w:tc>
        <w:tc>
          <w:tcPr>
            <w:tcW w:w="1459" w:type="dxa"/>
            <w:tcBorders/>
            <w:shd w:fill="auto" w:val="clear"/>
            <w:vAlign w:val="center"/>
          </w:tcPr>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t>Канал передачи тревожных сообщений в органы внутренних дел</w:t>
            </w:r>
          </w:p>
        </w:tc>
        <w:tc>
          <w:tcPr>
            <w:tcW w:w="1048" w:type="dxa"/>
            <w:tcBorders/>
            <w:shd w:fill="auto" w:val="clear"/>
            <w:vAlign w:val="center"/>
          </w:tcPr>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t>Наличие ограждения</w:t>
            </w:r>
          </w:p>
        </w:tc>
        <w:tc>
          <w:tcPr>
            <w:tcW w:w="992" w:type="dxa"/>
            <w:tcBorders/>
            <w:shd w:fill="auto" w:val="clear"/>
            <w:vAlign w:val="center"/>
          </w:tcPr>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t>Наличие освещения территории</w:t>
            </w:r>
          </w:p>
        </w:tc>
        <w:tc>
          <w:tcPr>
            <w:tcW w:w="996" w:type="dxa"/>
            <w:tcBorders/>
            <w:shd w:fill="auto" w:val="clear"/>
            <w:vAlign w:val="center"/>
          </w:tcPr>
          <w:p>
            <w:pPr>
              <w:pStyle w:val="Normal"/>
              <w:spacing w:lineRule="auto" w:line="240" w:before="0" w:after="0"/>
              <w:jc w:val="center"/>
              <w:rPr>
                <w:rFonts w:ascii="Times New Roman" w:hAnsi="Times New Roman" w:cs="Times New Roman"/>
                <w:b/>
                <w:b/>
                <w:sz w:val="16"/>
                <w:szCs w:val="16"/>
              </w:rPr>
            </w:pPr>
            <w:r>
              <w:rPr>
                <w:rFonts w:cs="Times New Roman" w:ascii="Times New Roman" w:hAnsi="Times New Roman"/>
                <w:b/>
                <w:sz w:val="16"/>
                <w:szCs w:val="16"/>
              </w:rPr>
              <w:t>Наличие металлоискателей</w:t>
            </w:r>
          </w:p>
        </w:tc>
      </w:tr>
      <w:tr>
        <w:trPr>
          <w:trHeight w:val="478" w:hRule="atLeast"/>
        </w:trPr>
        <w:tc>
          <w:tcPr>
            <w:tcW w:w="50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1</w:t>
            </w:r>
          </w:p>
        </w:tc>
        <w:tc>
          <w:tcPr>
            <w:tcW w:w="2062" w:type="dxa"/>
            <w:tcBorders/>
            <w:shd w:fill="auto" w:val="clear"/>
            <w:vAlign w:val="center"/>
          </w:tcPr>
          <w:p>
            <w:pPr>
              <w:pStyle w:val="Normal"/>
              <w:tabs>
                <w:tab w:val="clear" w:pos="708"/>
                <w:tab w:val="left" w:pos="540" w:leader="none"/>
              </w:tabs>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МБОУ «Оленекская СОШ им. Х.М. Николаева» </w:t>
            </w:r>
          </w:p>
        </w:tc>
        <w:tc>
          <w:tcPr>
            <w:tcW w:w="146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51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459"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04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2"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6"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r>
      <w:tr>
        <w:trPr>
          <w:trHeight w:val="445" w:hRule="atLeast"/>
        </w:trPr>
        <w:tc>
          <w:tcPr>
            <w:tcW w:w="50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2</w:t>
            </w:r>
          </w:p>
        </w:tc>
        <w:tc>
          <w:tcPr>
            <w:tcW w:w="2062" w:type="dxa"/>
            <w:tcBorders/>
            <w:shd w:fill="auto" w:val="clear"/>
            <w:vAlign w:val="cente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МБОУ «Харыялахская СОШ им. Х.А. Христофорова»</w:t>
            </w:r>
          </w:p>
        </w:tc>
        <w:tc>
          <w:tcPr>
            <w:tcW w:w="146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51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459"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04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2"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6"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r>
      <w:tr>
        <w:trPr/>
        <w:tc>
          <w:tcPr>
            <w:tcW w:w="50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3</w:t>
            </w:r>
          </w:p>
        </w:tc>
        <w:tc>
          <w:tcPr>
            <w:tcW w:w="2062" w:type="dxa"/>
            <w:tcBorders/>
            <w:shd w:fill="auto" w:val="clear"/>
            <w:vAlign w:val="cente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 xml:space="preserve"> </w:t>
            </w:r>
            <w:r>
              <w:rPr>
                <w:rFonts w:cs="Times New Roman" w:ascii="Times New Roman" w:hAnsi="Times New Roman"/>
                <w:sz w:val="16"/>
                <w:szCs w:val="16"/>
              </w:rPr>
              <w:t xml:space="preserve">МБОУ «Эйикская СОШ» </w:t>
            </w:r>
          </w:p>
        </w:tc>
        <w:tc>
          <w:tcPr>
            <w:tcW w:w="146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51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459"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04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2"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6"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r>
      <w:tr>
        <w:trPr/>
        <w:tc>
          <w:tcPr>
            <w:tcW w:w="50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4</w:t>
            </w:r>
          </w:p>
        </w:tc>
        <w:tc>
          <w:tcPr>
            <w:tcW w:w="2062" w:type="dxa"/>
            <w:tcBorders/>
            <w:shd w:fill="auto" w:val="clear"/>
            <w:vAlign w:val="cente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МБОУ «Жилиндинская СОШ»</w:t>
            </w:r>
          </w:p>
        </w:tc>
        <w:tc>
          <w:tcPr>
            <w:tcW w:w="146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51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459"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04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2"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6"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r>
      <w:tr>
        <w:trPr/>
        <w:tc>
          <w:tcPr>
            <w:tcW w:w="50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5</w:t>
            </w:r>
          </w:p>
        </w:tc>
        <w:tc>
          <w:tcPr>
            <w:tcW w:w="2062" w:type="dxa"/>
            <w:tcBorders/>
            <w:shd w:fill="auto" w:val="clear"/>
            <w:vAlign w:val="cente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МБДОУ «Чипичакан» с. Оленек</w:t>
            </w:r>
          </w:p>
        </w:tc>
        <w:tc>
          <w:tcPr>
            <w:tcW w:w="146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51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459"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04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2"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w:t>
            </w:r>
          </w:p>
        </w:tc>
      </w:tr>
      <w:tr>
        <w:trPr/>
        <w:tc>
          <w:tcPr>
            <w:tcW w:w="50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6</w:t>
            </w:r>
          </w:p>
        </w:tc>
        <w:tc>
          <w:tcPr>
            <w:tcW w:w="2062" w:type="dxa"/>
            <w:tcBorders/>
            <w:shd w:fill="auto" w:val="clear"/>
            <w:vAlign w:val="cente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МБДОУ «Кэнчээри» с. Оленек</w:t>
            </w:r>
          </w:p>
        </w:tc>
        <w:tc>
          <w:tcPr>
            <w:tcW w:w="146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51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459"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04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2"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w:t>
            </w:r>
          </w:p>
        </w:tc>
      </w:tr>
      <w:tr>
        <w:trPr/>
        <w:tc>
          <w:tcPr>
            <w:tcW w:w="50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7</w:t>
            </w:r>
          </w:p>
        </w:tc>
        <w:tc>
          <w:tcPr>
            <w:tcW w:w="2062" w:type="dxa"/>
            <w:tcBorders/>
            <w:shd w:fill="auto" w:val="clear"/>
            <w:vAlign w:val="cente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МБДОУ «Эннэкээн»  с. Оленек</w:t>
            </w:r>
          </w:p>
        </w:tc>
        <w:tc>
          <w:tcPr>
            <w:tcW w:w="146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51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459"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04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2"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не имеется</w:t>
            </w:r>
          </w:p>
        </w:tc>
      </w:tr>
      <w:tr>
        <w:trPr/>
        <w:tc>
          <w:tcPr>
            <w:tcW w:w="50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8</w:t>
            </w:r>
          </w:p>
        </w:tc>
        <w:tc>
          <w:tcPr>
            <w:tcW w:w="2062" w:type="dxa"/>
            <w:tcBorders/>
            <w:shd w:fill="auto" w:val="clear"/>
            <w:vAlign w:val="cente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МБДОУ «Тугутчаан»  с. Жилинда</w:t>
            </w:r>
          </w:p>
        </w:tc>
        <w:tc>
          <w:tcPr>
            <w:tcW w:w="146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51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459"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04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2"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w:t>
            </w:r>
          </w:p>
        </w:tc>
      </w:tr>
      <w:tr>
        <w:trPr/>
        <w:tc>
          <w:tcPr>
            <w:tcW w:w="50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9</w:t>
            </w:r>
          </w:p>
        </w:tc>
        <w:tc>
          <w:tcPr>
            <w:tcW w:w="2062" w:type="dxa"/>
            <w:tcBorders/>
            <w:shd w:fill="auto" w:val="clear"/>
            <w:vAlign w:val="cente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МБДОУ «Кэрэчээнэ» с. Харыялах</w:t>
            </w:r>
          </w:p>
        </w:tc>
        <w:tc>
          <w:tcPr>
            <w:tcW w:w="146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51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459"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04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2"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w:t>
            </w:r>
          </w:p>
        </w:tc>
      </w:tr>
      <w:tr>
        <w:trPr/>
        <w:tc>
          <w:tcPr>
            <w:tcW w:w="50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10</w:t>
            </w:r>
          </w:p>
        </w:tc>
        <w:tc>
          <w:tcPr>
            <w:tcW w:w="2062" w:type="dxa"/>
            <w:tcBorders/>
            <w:shd w:fill="auto" w:val="clear"/>
            <w:vAlign w:val="cente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МБДОУ «Кунчээн» с. Эйик</w:t>
            </w:r>
          </w:p>
        </w:tc>
        <w:tc>
          <w:tcPr>
            <w:tcW w:w="146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51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459"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04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2"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не имеется</w:t>
            </w:r>
          </w:p>
        </w:tc>
      </w:tr>
      <w:tr>
        <w:trPr/>
        <w:tc>
          <w:tcPr>
            <w:tcW w:w="50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11</w:t>
            </w:r>
          </w:p>
        </w:tc>
        <w:tc>
          <w:tcPr>
            <w:tcW w:w="2062" w:type="dxa"/>
            <w:tcBorders/>
            <w:shd w:fill="auto" w:val="clear"/>
            <w:vAlign w:val="cente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МБУ ДО ДЮСШ  с. Оленек</w:t>
            </w:r>
          </w:p>
        </w:tc>
        <w:tc>
          <w:tcPr>
            <w:tcW w:w="146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51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459"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04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2"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w:t>
            </w:r>
          </w:p>
        </w:tc>
      </w:tr>
      <w:tr>
        <w:trPr>
          <w:trHeight w:val="296" w:hRule="atLeast"/>
        </w:trPr>
        <w:tc>
          <w:tcPr>
            <w:tcW w:w="50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12</w:t>
            </w:r>
          </w:p>
        </w:tc>
        <w:tc>
          <w:tcPr>
            <w:tcW w:w="2062" w:type="dxa"/>
            <w:tcBorders/>
            <w:shd w:fill="auto" w:val="clear"/>
            <w:vAlign w:val="center"/>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МБУ ДО ЦДОД  с. Оленек</w:t>
            </w:r>
          </w:p>
        </w:tc>
        <w:tc>
          <w:tcPr>
            <w:tcW w:w="1460"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51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459"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Имеется/исправна</w:t>
            </w:r>
          </w:p>
        </w:tc>
        <w:tc>
          <w:tcPr>
            <w:tcW w:w="1048"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2" w:type="dxa"/>
            <w:tcBorders/>
            <w:shd w:fill="auto" w:val="clear"/>
            <w:vAlign w:val="center"/>
          </w:tcPr>
          <w:p>
            <w:pPr>
              <w:pStyle w:val="ListParagraph"/>
              <w:spacing w:lineRule="auto" w:line="240" w:before="0" w:after="0"/>
              <w:ind w:left="0" w:hanging="0"/>
              <w:contextualSpacing/>
              <w:jc w:val="center"/>
              <w:rPr>
                <w:rFonts w:ascii="Times New Roman" w:hAnsi="Times New Roman" w:cs="Times New Roman"/>
                <w:sz w:val="16"/>
                <w:szCs w:val="16"/>
              </w:rPr>
            </w:pPr>
            <w:r>
              <w:rPr>
                <w:rFonts w:cs="Times New Roman" w:ascii="Times New Roman" w:hAnsi="Times New Roman"/>
                <w:sz w:val="16"/>
                <w:szCs w:val="16"/>
              </w:rPr>
              <w:t>имеется</w:t>
            </w:r>
          </w:p>
        </w:tc>
        <w:tc>
          <w:tcPr>
            <w:tcW w:w="996" w:type="dxa"/>
            <w:tcBorders/>
            <w:shd w:fill="auto" w:val="clear"/>
            <w:vAlign w:val="center"/>
          </w:tcPr>
          <w:p>
            <w:pPr>
              <w:pStyle w:val="Normal"/>
              <w:spacing w:lineRule="auto" w:line="240" w:before="0" w:after="0"/>
              <w:jc w:val="center"/>
              <w:rPr>
                <w:rFonts w:ascii="Times New Roman" w:hAnsi="Times New Roman" w:cs="Times New Roman"/>
                <w:sz w:val="16"/>
                <w:szCs w:val="16"/>
              </w:rPr>
            </w:pPr>
            <w:r>
              <w:rPr>
                <w:rFonts w:cs="Times New Roman" w:ascii="Times New Roman" w:hAnsi="Times New Roman"/>
                <w:sz w:val="16"/>
                <w:szCs w:val="16"/>
              </w:rPr>
              <w:t>не имеется</w:t>
            </w:r>
          </w:p>
        </w:tc>
      </w:tr>
    </w:tbl>
    <w:p>
      <w:pPr>
        <w:pStyle w:val="Normal"/>
        <w:spacing w:before="0" w:after="0"/>
        <w:jc w:val="both"/>
        <w:rPr>
          <w:rFonts w:ascii="Times New Roman" w:hAnsi="Times New Roman" w:cs="Times New Roman"/>
          <w:b/>
          <w:b/>
          <w:sz w:val="16"/>
          <w:szCs w:val="16"/>
          <w:lang w:val="sah-RU"/>
        </w:rPr>
      </w:pPr>
      <w:r>
        <w:rPr>
          <w:rFonts w:cs="Times New Roman" w:ascii="Times New Roman" w:hAnsi="Times New Roman"/>
          <w:b/>
          <w:sz w:val="16"/>
          <w:szCs w:val="16"/>
          <w:lang w:val="sah-RU"/>
        </w:rPr>
      </w:r>
    </w:p>
    <w:p>
      <w:pPr>
        <w:pStyle w:val="ListParagraph"/>
        <w:numPr>
          <w:ilvl w:val="0"/>
          <w:numId w:val="10"/>
        </w:numPr>
        <w:jc w:val="both"/>
        <w:rPr>
          <w:rFonts w:ascii="Times New Roman" w:hAnsi="Times New Roman" w:cs="Times New Roman"/>
          <w:sz w:val="24"/>
          <w:szCs w:val="24"/>
        </w:rPr>
      </w:pPr>
      <w:r>
        <w:rPr>
          <w:rFonts w:cs="Times New Roman" w:ascii="Times New Roman" w:hAnsi="Times New Roman"/>
          <w:sz w:val="24"/>
          <w:szCs w:val="24"/>
        </w:rPr>
        <w:t>Информация по категорированию и паспортизации ОУ:</w:t>
      </w:r>
    </w:p>
    <w:p>
      <w:pPr>
        <w:pStyle w:val="ListParagraph"/>
        <w:jc w:val="both"/>
        <w:rPr>
          <w:rFonts w:ascii="Times New Roman" w:hAnsi="Times New Roman" w:cs="Times New Roman"/>
          <w:sz w:val="24"/>
          <w:szCs w:val="24"/>
        </w:rPr>
      </w:pPr>
      <w:r>
        <w:rPr>
          <w:rFonts w:cs="Times New Roman" w:ascii="Times New Roman" w:hAnsi="Times New Roman"/>
          <w:sz w:val="24"/>
          <w:szCs w:val="24"/>
        </w:rPr>
        <w:t>Во всех ОУ учреждения Оленекского района провели категорирование и 18 марта 2020 года подписаны акты обследования и категорирования. По результатам обследования и категорирования выставлены следующие категории безопасности:</w:t>
      </w:r>
    </w:p>
    <w:p>
      <w:pPr>
        <w:pStyle w:val="ListParagraph"/>
        <w:jc w:val="both"/>
        <w:rPr>
          <w:rFonts w:ascii="Times New Roman" w:hAnsi="Times New Roman" w:cs="Times New Roman"/>
          <w:sz w:val="24"/>
          <w:szCs w:val="24"/>
        </w:rPr>
      </w:pPr>
      <w:r>
        <w:rPr>
          <w:rFonts w:cs="Times New Roman" w:ascii="Times New Roman" w:hAnsi="Times New Roman"/>
          <w:sz w:val="24"/>
          <w:szCs w:val="24"/>
        </w:rPr>
        <w:t>- МБОУ «Оленекская СОШ им. Х.М. Николаева» - 3 категория;</w:t>
      </w:r>
    </w:p>
    <w:p>
      <w:pPr>
        <w:pStyle w:val="ListParagraph"/>
        <w:jc w:val="both"/>
        <w:rPr>
          <w:rFonts w:ascii="Times New Roman" w:hAnsi="Times New Roman" w:cs="Times New Roman"/>
          <w:sz w:val="24"/>
          <w:szCs w:val="24"/>
        </w:rPr>
      </w:pPr>
      <w:r>
        <w:rPr>
          <w:rFonts w:cs="Times New Roman" w:ascii="Times New Roman" w:hAnsi="Times New Roman"/>
          <w:sz w:val="24"/>
          <w:szCs w:val="24"/>
        </w:rPr>
        <w:t>- МБОУ «Харыялахская СОШ им. Х.А. Христофорова» - 3 категория;</w:t>
      </w:r>
    </w:p>
    <w:p>
      <w:pPr>
        <w:pStyle w:val="ListParagraph"/>
        <w:jc w:val="both"/>
        <w:rPr>
          <w:rFonts w:ascii="Times New Roman" w:hAnsi="Times New Roman" w:cs="Times New Roman"/>
          <w:sz w:val="24"/>
          <w:szCs w:val="24"/>
        </w:rPr>
      </w:pPr>
      <w:r>
        <w:rPr>
          <w:rFonts w:cs="Times New Roman" w:ascii="Times New Roman" w:hAnsi="Times New Roman"/>
          <w:sz w:val="24"/>
          <w:szCs w:val="24"/>
        </w:rPr>
        <w:t>- МБОУ «Жилиндинская СОШ» - 3 категория;</w:t>
      </w:r>
    </w:p>
    <w:p>
      <w:pPr>
        <w:pStyle w:val="ListParagraph"/>
        <w:jc w:val="both"/>
        <w:rPr>
          <w:rFonts w:ascii="Times New Roman" w:hAnsi="Times New Roman" w:cs="Times New Roman"/>
          <w:sz w:val="24"/>
          <w:szCs w:val="24"/>
        </w:rPr>
      </w:pPr>
      <w:r>
        <w:rPr>
          <w:rFonts w:cs="Times New Roman" w:ascii="Times New Roman" w:hAnsi="Times New Roman"/>
          <w:sz w:val="24"/>
          <w:szCs w:val="24"/>
        </w:rPr>
        <w:t>- МБОУ «Эйикская СОШ» - 3 категория;</w:t>
      </w:r>
    </w:p>
    <w:p>
      <w:pPr>
        <w:pStyle w:val="ListParagraph"/>
        <w:jc w:val="both"/>
        <w:rPr>
          <w:rFonts w:ascii="Times New Roman" w:hAnsi="Times New Roman" w:cs="Times New Roman"/>
          <w:sz w:val="24"/>
          <w:szCs w:val="24"/>
        </w:rPr>
      </w:pPr>
      <w:r>
        <w:rPr>
          <w:rFonts w:cs="Times New Roman" w:ascii="Times New Roman" w:hAnsi="Times New Roman"/>
          <w:sz w:val="24"/>
          <w:szCs w:val="24"/>
        </w:rPr>
        <w:t>- МБДОУ «Кэнчээри» - 3 категория;</w:t>
      </w:r>
    </w:p>
    <w:p>
      <w:pPr>
        <w:pStyle w:val="ListParagraph"/>
        <w:jc w:val="both"/>
        <w:rPr>
          <w:rFonts w:ascii="Times New Roman" w:hAnsi="Times New Roman" w:cs="Times New Roman"/>
          <w:sz w:val="24"/>
          <w:szCs w:val="24"/>
        </w:rPr>
      </w:pPr>
      <w:r>
        <w:rPr>
          <w:rFonts w:cs="Times New Roman" w:ascii="Times New Roman" w:hAnsi="Times New Roman"/>
          <w:sz w:val="24"/>
          <w:szCs w:val="24"/>
        </w:rPr>
        <w:t>- МБДОУ «Чипичакан» - 3 категория;</w:t>
      </w:r>
    </w:p>
    <w:p>
      <w:pPr>
        <w:pStyle w:val="ListParagraph"/>
        <w:jc w:val="both"/>
        <w:rPr>
          <w:rFonts w:ascii="Times New Roman" w:hAnsi="Times New Roman" w:cs="Times New Roman"/>
          <w:sz w:val="24"/>
          <w:szCs w:val="24"/>
        </w:rPr>
      </w:pPr>
      <w:r>
        <w:rPr>
          <w:rFonts w:cs="Times New Roman" w:ascii="Times New Roman" w:hAnsi="Times New Roman"/>
          <w:sz w:val="24"/>
          <w:szCs w:val="24"/>
        </w:rPr>
        <w:t>- МБДОУ «Эннэкээн» - 4 категория;</w:t>
      </w:r>
    </w:p>
    <w:p>
      <w:pPr>
        <w:pStyle w:val="ListParagraph"/>
        <w:jc w:val="both"/>
        <w:rPr>
          <w:rFonts w:ascii="Times New Roman" w:hAnsi="Times New Roman" w:cs="Times New Roman"/>
          <w:sz w:val="24"/>
          <w:szCs w:val="24"/>
        </w:rPr>
      </w:pPr>
      <w:r>
        <w:rPr>
          <w:rFonts w:cs="Times New Roman" w:ascii="Times New Roman" w:hAnsi="Times New Roman"/>
          <w:sz w:val="24"/>
          <w:szCs w:val="24"/>
        </w:rPr>
        <w:t>- МБДОУ «Кэрэчээнэ» - 3 категория;</w:t>
      </w:r>
    </w:p>
    <w:p>
      <w:pPr>
        <w:pStyle w:val="ListParagraph"/>
        <w:jc w:val="both"/>
        <w:rPr>
          <w:rFonts w:ascii="Times New Roman" w:hAnsi="Times New Roman" w:cs="Times New Roman"/>
          <w:sz w:val="24"/>
          <w:szCs w:val="24"/>
        </w:rPr>
      </w:pPr>
      <w:r>
        <w:rPr>
          <w:rFonts w:cs="Times New Roman" w:ascii="Times New Roman" w:hAnsi="Times New Roman"/>
          <w:sz w:val="24"/>
          <w:szCs w:val="24"/>
        </w:rPr>
        <w:t>- МБДОУ «Тугутчаан» - 3 категория;</w:t>
      </w:r>
    </w:p>
    <w:p>
      <w:pPr>
        <w:pStyle w:val="ListParagraph"/>
        <w:jc w:val="both"/>
        <w:rPr>
          <w:rFonts w:ascii="Times New Roman" w:hAnsi="Times New Roman" w:cs="Times New Roman"/>
          <w:sz w:val="24"/>
          <w:szCs w:val="24"/>
        </w:rPr>
      </w:pPr>
      <w:r>
        <w:rPr>
          <w:rFonts w:cs="Times New Roman" w:ascii="Times New Roman" w:hAnsi="Times New Roman"/>
          <w:sz w:val="24"/>
          <w:szCs w:val="24"/>
        </w:rPr>
        <w:t>- МБДОУ «Кунчээн» - 4 категория;</w:t>
      </w:r>
    </w:p>
    <w:p>
      <w:pPr>
        <w:pStyle w:val="ListParagraph"/>
        <w:jc w:val="both"/>
        <w:rPr>
          <w:rFonts w:ascii="Times New Roman" w:hAnsi="Times New Roman" w:cs="Times New Roman"/>
          <w:sz w:val="24"/>
          <w:szCs w:val="24"/>
        </w:rPr>
      </w:pPr>
      <w:r>
        <w:rPr>
          <w:rFonts w:cs="Times New Roman" w:ascii="Times New Roman" w:hAnsi="Times New Roman"/>
          <w:sz w:val="24"/>
          <w:szCs w:val="24"/>
        </w:rPr>
        <w:t>- МБУ ДО ДЮСШ - 3 категория;</w:t>
      </w:r>
    </w:p>
    <w:p>
      <w:pPr>
        <w:pStyle w:val="ListParagraph"/>
        <w:jc w:val="both"/>
        <w:rPr>
          <w:rFonts w:ascii="Times New Roman" w:hAnsi="Times New Roman" w:cs="Times New Roman"/>
          <w:sz w:val="24"/>
          <w:szCs w:val="24"/>
        </w:rPr>
      </w:pPr>
      <w:r>
        <w:rPr>
          <w:rFonts w:cs="Times New Roman" w:ascii="Times New Roman" w:hAnsi="Times New Roman"/>
          <w:sz w:val="24"/>
          <w:szCs w:val="24"/>
        </w:rPr>
        <w:t>- МБУ ДО ЦДОД - 3 категория;</w:t>
      </w:r>
    </w:p>
    <w:p>
      <w:pPr>
        <w:pStyle w:val="ListParagraph"/>
        <w:jc w:val="both"/>
        <w:rPr>
          <w:rFonts w:ascii="Times New Roman" w:hAnsi="Times New Roman" w:cs="Times New Roman"/>
          <w:sz w:val="24"/>
          <w:szCs w:val="24"/>
        </w:rPr>
      </w:pPr>
      <w:r>
        <w:rPr>
          <w:rFonts w:cs="Times New Roman" w:ascii="Times New Roman" w:hAnsi="Times New Roman"/>
          <w:sz w:val="24"/>
          <w:szCs w:val="24"/>
        </w:rPr>
        <w:t>Паспорта безопасности полностью согласованы во всех 4-х школах района. Паспорта безопасности остальных 8-ми учреждений находятся на согласовании в управлении ФСБ в г. Якутске.</w:t>
      </w:r>
    </w:p>
    <w:p>
      <w:pPr>
        <w:pStyle w:val="ListParagraph"/>
        <w:numPr>
          <w:ilvl w:val="0"/>
          <w:numId w:val="10"/>
        </w:numPr>
        <w:jc w:val="both"/>
        <w:rPr>
          <w:rFonts w:ascii="Times New Roman" w:hAnsi="Times New Roman" w:cs="Times New Roman"/>
          <w:sz w:val="24"/>
          <w:szCs w:val="24"/>
        </w:rPr>
      </w:pPr>
      <w:r>
        <w:rPr>
          <w:rFonts w:cs="Times New Roman" w:ascii="Times New Roman" w:hAnsi="Times New Roman"/>
          <w:sz w:val="24"/>
          <w:szCs w:val="24"/>
        </w:rPr>
        <w:t>Обучение ответственных лиц по охране труда, пожарно-техническому минимуму, гражданской обороне и ЧС проводится планово каждые 3 года.</w:t>
      </w:r>
    </w:p>
    <w:p>
      <w:pPr>
        <w:pStyle w:val="ListParagraph"/>
        <w:numPr>
          <w:ilvl w:val="0"/>
          <w:numId w:val="10"/>
        </w:numPr>
        <w:jc w:val="both"/>
        <w:rPr>
          <w:rFonts w:ascii="Times New Roman" w:hAnsi="Times New Roman" w:cs="Times New Roman"/>
          <w:sz w:val="24"/>
          <w:szCs w:val="24"/>
        </w:rPr>
      </w:pPr>
      <w:r>
        <w:rPr>
          <w:rFonts w:cs="Times New Roman" w:ascii="Times New Roman" w:hAnsi="Times New Roman"/>
          <w:sz w:val="24"/>
          <w:szCs w:val="24"/>
        </w:rPr>
        <w:t>Все образовательные учреждения Оленекского района в 2017 году провели специальную оценку условий труда рабочих мест. СОУТ всех учреждений планируем провести в 2022 году.</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Анализ за последние 3 года:</w:t>
      </w:r>
    </w:p>
    <w:p>
      <w:pPr>
        <w:pStyle w:val="ListParagraph"/>
        <w:numPr>
          <w:ilvl w:val="0"/>
          <w:numId w:val="1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Травматизм в ОУ:</w:t>
      </w:r>
    </w:p>
    <w:p>
      <w:pPr>
        <w:pStyle w:val="Normal"/>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t>За последние 3 года травматизма среди работников образовательных учреждений не зафиксировано;</w:t>
      </w:r>
    </w:p>
    <w:p>
      <w:pPr>
        <w:pStyle w:val="Normal"/>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t>Травматизм среди детей за последние 3 года:</w:t>
      </w:r>
    </w:p>
    <w:p>
      <w:pPr>
        <w:pStyle w:val="Normal"/>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t>2019 год – 5 случаев травматизма среди детей, произошедших в ОУ;</w:t>
      </w:r>
    </w:p>
    <w:p>
      <w:pPr>
        <w:pStyle w:val="Normal"/>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t>2020 год – 4 случая травматизма среди детей, произошедших в ОУ;</w:t>
      </w:r>
    </w:p>
    <w:p>
      <w:pPr>
        <w:pStyle w:val="Normal"/>
        <w:spacing w:before="0" w:after="0"/>
        <w:ind w:left="360" w:hanging="0"/>
        <w:jc w:val="both"/>
        <w:rPr>
          <w:rFonts w:ascii="Times New Roman" w:hAnsi="Times New Roman" w:cs="Times New Roman"/>
          <w:sz w:val="24"/>
          <w:szCs w:val="24"/>
        </w:rPr>
      </w:pPr>
      <w:r>
        <w:rPr>
          <w:rFonts w:cs="Times New Roman" w:ascii="Times New Roman" w:hAnsi="Times New Roman"/>
          <w:sz w:val="24"/>
          <w:szCs w:val="24"/>
        </w:rPr>
        <w:t>2021 год - по состоянию на 08.09.2021г. травматизма среди детей в ОУ не зафиксировано.</w:t>
      </w:r>
    </w:p>
    <w:p>
      <w:pPr>
        <w:pStyle w:val="ListParagraph"/>
        <w:numPr>
          <w:ilvl w:val="0"/>
          <w:numId w:val="11"/>
        </w:numPr>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Выделенные и освоенные средства с местного бюджета на ПБ и АТБ за последние 3 года: </w:t>
      </w:r>
    </w:p>
    <w:tbl>
      <w:tblPr>
        <w:tblStyle w:val="a5"/>
        <w:tblW w:w="9344" w:type="dxa"/>
        <w:jc w:val="left"/>
        <w:tblInd w:w="0" w:type="dxa"/>
        <w:tblCellMar>
          <w:top w:w="0" w:type="dxa"/>
          <w:left w:w="108" w:type="dxa"/>
          <w:bottom w:w="0" w:type="dxa"/>
          <w:right w:w="108" w:type="dxa"/>
        </w:tblCellMar>
        <w:tblLook w:firstRow="1" w:noVBand="1" w:lastRow="0" w:firstColumn="1" w:lastColumn="0" w:noHBand="0" w:val="04a0"/>
      </w:tblPr>
      <w:tblGrid>
        <w:gridCol w:w="456"/>
        <w:gridCol w:w="2580"/>
        <w:gridCol w:w="1150"/>
        <w:gridCol w:w="998"/>
        <w:gridCol w:w="1150"/>
        <w:gridCol w:w="999"/>
        <w:gridCol w:w="1069"/>
        <w:gridCol w:w="941"/>
      </w:tblGrid>
      <w:tr>
        <w:trPr>
          <w:trHeight w:val="285" w:hRule="atLeast"/>
        </w:trPr>
        <w:tc>
          <w:tcPr>
            <w:tcW w:w="456" w:type="dxa"/>
            <w:vMerge w:val="restart"/>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2580" w:type="dxa"/>
            <w:vMerge w:val="restart"/>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 учреждения</w:t>
            </w:r>
          </w:p>
        </w:tc>
        <w:tc>
          <w:tcPr>
            <w:tcW w:w="6307" w:type="dxa"/>
            <w:gridSpan w:val="6"/>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Средства выделенные на ПБ и АТБ</w:t>
            </w:r>
          </w:p>
        </w:tc>
      </w:tr>
      <w:tr>
        <w:trPr>
          <w:trHeight w:val="315" w:hRule="atLeast"/>
        </w:trPr>
        <w:tc>
          <w:tcPr>
            <w:tcW w:w="456"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80"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148" w:type="dxa"/>
            <w:gridSpan w:val="2"/>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2019</w:t>
            </w:r>
          </w:p>
        </w:tc>
        <w:tc>
          <w:tcPr>
            <w:tcW w:w="2149" w:type="dxa"/>
            <w:gridSpan w:val="2"/>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2020</w:t>
            </w:r>
          </w:p>
        </w:tc>
        <w:tc>
          <w:tcPr>
            <w:tcW w:w="2010" w:type="dxa"/>
            <w:gridSpan w:val="2"/>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2021</w:t>
            </w:r>
          </w:p>
        </w:tc>
      </w:tr>
      <w:tr>
        <w:trPr>
          <w:trHeight w:val="225" w:hRule="atLeast"/>
        </w:trPr>
        <w:tc>
          <w:tcPr>
            <w:tcW w:w="456"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80"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1150"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Выделено</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(в тыс. руб.)</w:t>
            </w:r>
          </w:p>
        </w:tc>
        <w:tc>
          <w:tcPr>
            <w:tcW w:w="998"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Освоено</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(в тыс. руб.)</w:t>
            </w:r>
          </w:p>
        </w:tc>
        <w:tc>
          <w:tcPr>
            <w:tcW w:w="1150"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Выделено</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(в тыс. руб.)</w:t>
            </w:r>
          </w:p>
        </w:tc>
        <w:tc>
          <w:tcPr>
            <w:tcW w:w="999"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Освоено</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(в тыс. руб.)</w:t>
            </w:r>
          </w:p>
        </w:tc>
        <w:tc>
          <w:tcPr>
            <w:tcW w:w="1069"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Выделено</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(в тыс. руб.)</w:t>
            </w:r>
          </w:p>
        </w:tc>
        <w:tc>
          <w:tcPr>
            <w:tcW w:w="941"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Освоено</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(в тыс. руб.)</w:t>
            </w:r>
          </w:p>
        </w:tc>
      </w:tr>
      <w:tr>
        <w:trPr/>
        <w:tc>
          <w:tcPr>
            <w:tcW w:w="456"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580" w:type="dxa"/>
            <w:tcBorders/>
            <w:shd w:fill="auto" w:val="clear"/>
          </w:tcPr>
          <w:p>
            <w:pPr>
              <w:pStyle w:val="ListParagraph"/>
              <w:tabs>
                <w:tab w:val="clear" w:pos="708"/>
                <w:tab w:val="left" w:pos="1276" w:leader="none"/>
              </w:tabs>
              <w:spacing w:lineRule="auto" w:line="240" w:before="0" w:after="0"/>
              <w:ind w:left="0" w:hanging="0"/>
              <w:contextualSpacing/>
              <w:jc w:val="both"/>
              <w:rPr>
                <w:rFonts w:ascii="Times New Roman" w:hAnsi="Times New Roman" w:cs="Times New Roman"/>
              </w:rPr>
            </w:pPr>
            <w:r>
              <w:rPr>
                <w:rFonts w:cs="Times New Roman" w:ascii="Times New Roman" w:hAnsi="Times New Roman"/>
              </w:rPr>
              <w:t>МБОУ «Оленекская СОШ им. Х.М. Николаева»</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998"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99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06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94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456"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580" w:type="dxa"/>
            <w:tcBorders/>
            <w:shd w:fill="auto" w:val="clear"/>
          </w:tcPr>
          <w:p>
            <w:pPr>
              <w:pStyle w:val="ListParagraph"/>
              <w:tabs>
                <w:tab w:val="clear" w:pos="708"/>
                <w:tab w:val="left" w:pos="1276" w:leader="none"/>
              </w:tabs>
              <w:spacing w:lineRule="auto" w:line="240" w:before="0" w:after="0"/>
              <w:ind w:left="0" w:hanging="0"/>
              <w:contextualSpacing/>
              <w:jc w:val="both"/>
              <w:rPr>
                <w:rFonts w:ascii="Times New Roman" w:hAnsi="Times New Roman" w:cs="Times New Roman"/>
              </w:rPr>
            </w:pPr>
            <w:r>
              <w:rPr>
                <w:rFonts w:cs="Times New Roman" w:ascii="Times New Roman" w:hAnsi="Times New Roman"/>
              </w:rPr>
              <w:t>МБОУ «Харыялахская СОШ им. Х.А. Христофорова»</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998"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99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06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94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178</w:t>
            </w:r>
          </w:p>
        </w:tc>
      </w:tr>
      <w:tr>
        <w:trPr/>
        <w:tc>
          <w:tcPr>
            <w:tcW w:w="456"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580" w:type="dxa"/>
            <w:tcBorders/>
            <w:shd w:fill="auto" w:val="clear"/>
          </w:tcPr>
          <w:p>
            <w:pPr>
              <w:pStyle w:val="ListParagraph"/>
              <w:tabs>
                <w:tab w:val="clear" w:pos="708"/>
                <w:tab w:val="left" w:pos="1276" w:leader="none"/>
              </w:tabs>
              <w:spacing w:lineRule="auto" w:line="240" w:before="0" w:after="0"/>
              <w:ind w:left="0" w:hanging="0"/>
              <w:contextualSpacing/>
              <w:jc w:val="both"/>
              <w:rPr>
                <w:rFonts w:ascii="Times New Roman" w:hAnsi="Times New Roman" w:cs="Times New Roman"/>
              </w:rPr>
            </w:pPr>
            <w:r>
              <w:rPr>
                <w:rFonts w:cs="Times New Roman" w:ascii="Times New Roman" w:hAnsi="Times New Roman"/>
              </w:rPr>
              <w:t>МБОУ «Эйикская СОШ»</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998"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99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06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94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456"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2580" w:type="dxa"/>
            <w:tcBorders/>
            <w:shd w:fill="auto" w:val="clear"/>
          </w:tcPr>
          <w:p>
            <w:pPr>
              <w:pStyle w:val="ListParagraph"/>
              <w:tabs>
                <w:tab w:val="clear" w:pos="708"/>
                <w:tab w:val="left" w:pos="1276" w:leader="none"/>
              </w:tabs>
              <w:spacing w:lineRule="auto" w:line="240" w:before="0" w:after="0"/>
              <w:ind w:left="0" w:hanging="0"/>
              <w:contextualSpacing/>
              <w:jc w:val="both"/>
              <w:rPr>
                <w:rFonts w:ascii="Times New Roman" w:hAnsi="Times New Roman" w:cs="Times New Roman"/>
              </w:rPr>
            </w:pPr>
            <w:r>
              <w:rPr>
                <w:rFonts w:cs="Times New Roman" w:ascii="Times New Roman" w:hAnsi="Times New Roman"/>
              </w:rPr>
              <w:t>МБОУ «Жилиндинская СОШ»</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998"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99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106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c>
          <w:tcPr>
            <w:tcW w:w="94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w:t>
            </w:r>
          </w:p>
        </w:tc>
      </w:tr>
      <w:tr>
        <w:trPr/>
        <w:tc>
          <w:tcPr>
            <w:tcW w:w="456"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2580" w:type="dxa"/>
            <w:tcBorders/>
            <w:shd w:fill="auto" w:val="clear"/>
          </w:tcPr>
          <w:p>
            <w:pPr>
              <w:pStyle w:val="ListParagraph"/>
              <w:tabs>
                <w:tab w:val="clear" w:pos="708"/>
                <w:tab w:val="left" w:pos="1276" w:leader="none"/>
              </w:tabs>
              <w:spacing w:lineRule="auto" w:line="240" w:before="0" w:after="0"/>
              <w:ind w:left="0" w:hanging="0"/>
              <w:contextualSpacing/>
              <w:jc w:val="both"/>
              <w:rPr>
                <w:rFonts w:ascii="Times New Roman" w:hAnsi="Times New Roman" w:cs="Times New Roman"/>
              </w:rPr>
            </w:pPr>
            <w:r>
              <w:rPr>
                <w:rFonts w:cs="Times New Roman" w:ascii="Times New Roman" w:hAnsi="Times New Roman"/>
              </w:rPr>
              <w:t>МБДОУ «Чипичакан» с. Оленек</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8"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06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4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456"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2580" w:type="dxa"/>
            <w:tcBorders/>
            <w:shd w:fill="auto" w:val="clear"/>
          </w:tcPr>
          <w:p>
            <w:pPr>
              <w:pStyle w:val="ListParagraph"/>
              <w:tabs>
                <w:tab w:val="clear" w:pos="708"/>
                <w:tab w:val="left" w:pos="1276" w:leader="none"/>
              </w:tabs>
              <w:spacing w:lineRule="auto" w:line="240" w:before="0" w:after="0"/>
              <w:ind w:left="0" w:hanging="0"/>
              <w:contextualSpacing/>
              <w:jc w:val="both"/>
              <w:rPr>
                <w:rFonts w:ascii="Times New Roman" w:hAnsi="Times New Roman" w:cs="Times New Roman"/>
              </w:rPr>
            </w:pPr>
            <w:r>
              <w:rPr>
                <w:rFonts w:cs="Times New Roman" w:ascii="Times New Roman" w:hAnsi="Times New Roman"/>
              </w:rPr>
              <w:t>МБДОУ «Кэнчээри» с. Оленек</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8"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06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4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456"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w:t>
            </w:r>
          </w:p>
        </w:tc>
        <w:tc>
          <w:tcPr>
            <w:tcW w:w="2580" w:type="dxa"/>
            <w:tcBorders/>
            <w:shd w:fill="auto" w:val="clear"/>
          </w:tcPr>
          <w:p>
            <w:pPr>
              <w:pStyle w:val="ListParagraph"/>
              <w:tabs>
                <w:tab w:val="clear" w:pos="708"/>
                <w:tab w:val="left" w:pos="1276" w:leader="none"/>
              </w:tabs>
              <w:spacing w:lineRule="auto" w:line="240" w:before="0" w:after="0"/>
              <w:ind w:left="0" w:hanging="0"/>
              <w:contextualSpacing/>
              <w:jc w:val="both"/>
              <w:rPr>
                <w:rFonts w:ascii="Times New Roman" w:hAnsi="Times New Roman" w:cs="Times New Roman"/>
              </w:rPr>
            </w:pPr>
            <w:r>
              <w:rPr>
                <w:rFonts w:cs="Times New Roman" w:ascii="Times New Roman" w:hAnsi="Times New Roman"/>
              </w:rPr>
              <w:t>МБДОУ «Эннэкээн» с. Оленек</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8"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06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4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89</w:t>
            </w:r>
          </w:p>
        </w:tc>
      </w:tr>
      <w:tr>
        <w:trPr/>
        <w:tc>
          <w:tcPr>
            <w:tcW w:w="456"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8</w:t>
            </w:r>
          </w:p>
        </w:tc>
        <w:tc>
          <w:tcPr>
            <w:tcW w:w="258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МБДОУ «Тугутчаан»  с. Жилинда</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8"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06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4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77</w:t>
            </w:r>
          </w:p>
        </w:tc>
      </w:tr>
      <w:tr>
        <w:trPr/>
        <w:tc>
          <w:tcPr>
            <w:tcW w:w="456"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w:t>
            </w:r>
          </w:p>
        </w:tc>
        <w:tc>
          <w:tcPr>
            <w:tcW w:w="2580" w:type="dxa"/>
            <w:tcBorders/>
            <w:shd w:fill="auto" w:val="clear"/>
          </w:tcPr>
          <w:p>
            <w:pPr>
              <w:pStyle w:val="ListParagraph"/>
              <w:tabs>
                <w:tab w:val="clear" w:pos="708"/>
                <w:tab w:val="left" w:pos="1276" w:leader="none"/>
              </w:tabs>
              <w:spacing w:lineRule="auto" w:line="240" w:before="0" w:after="0"/>
              <w:ind w:left="0" w:hanging="0"/>
              <w:contextualSpacing/>
              <w:jc w:val="both"/>
              <w:rPr>
                <w:rFonts w:ascii="Times New Roman" w:hAnsi="Times New Roman" w:cs="Times New Roman"/>
              </w:rPr>
            </w:pPr>
            <w:r>
              <w:rPr>
                <w:rFonts w:cs="Times New Roman" w:ascii="Times New Roman" w:hAnsi="Times New Roman"/>
              </w:rPr>
              <w:t>МБДОУ «Кэрэчээнэ» с. Харыялах</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8"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06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4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68</w:t>
            </w:r>
          </w:p>
        </w:tc>
      </w:tr>
      <w:tr>
        <w:trPr/>
        <w:tc>
          <w:tcPr>
            <w:tcW w:w="456"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w:t>
            </w:r>
          </w:p>
        </w:tc>
        <w:tc>
          <w:tcPr>
            <w:tcW w:w="2580" w:type="dxa"/>
            <w:tcBorders/>
            <w:shd w:fill="auto" w:val="clear"/>
          </w:tcPr>
          <w:p>
            <w:pPr>
              <w:pStyle w:val="ListParagraph"/>
              <w:tabs>
                <w:tab w:val="clear" w:pos="708"/>
                <w:tab w:val="left" w:pos="1276" w:leader="none"/>
              </w:tabs>
              <w:spacing w:lineRule="auto" w:line="240" w:before="0" w:after="0"/>
              <w:ind w:left="0" w:hanging="0"/>
              <w:contextualSpacing/>
              <w:jc w:val="both"/>
              <w:rPr>
                <w:rFonts w:ascii="Times New Roman" w:hAnsi="Times New Roman" w:cs="Times New Roman"/>
              </w:rPr>
            </w:pPr>
            <w:r>
              <w:rPr>
                <w:rFonts w:cs="Times New Roman" w:ascii="Times New Roman" w:hAnsi="Times New Roman"/>
              </w:rPr>
              <w:t>МБДОУ «Кунчээн» с. Эйик</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8"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06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4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90</w:t>
            </w:r>
          </w:p>
        </w:tc>
      </w:tr>
      <w:tr>
        <w:trPr/>
        <w:tc>
          <w:tcPr>
            <w:tcW w:w="456"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11</w:t>
            </w:r>
          </w:p>
        </w:tc>
        <w:tc>
          <w:tcPr>
            <w:tcW w:w="2580" w:type="dxa"/>
            <w:tcBorders/>
            <w:shd w:fill="auto" w:val="clear"/>
          </w:tcPr>
          <w:p>
            <w:pPr>
              <w:pStyle w:val="ListParagraph"/>
              <w:tabs>
                <w:tab w:val="clear" w:pos="708"/>
                <w:tab w:val="left" w:pos="1276" w:leader="none"/>
              </w:tabs>
              <w:spacing w:lineRule="auto" w:line="240" w:before="0" w:after="0"/>
              <w:ind w:left="0" w:hanging="0"/>
              <w:contextualSpacing/>
              <w:jc w:val="both"/>
              <w:rPr>
                <w:rFonts w:ascii="Times New Roman" w:hAnsi="Times New Roman" w:cs="Times New Roman"/>
              </w:rPr>
            </w:pPr>
            <w:r>
              <w:rPr>
                <w:rFonts w:cs="Times New Roman" w:ascii="Times New Roman" w:hAnsi="Times New Roman"/>
              </w:rPr>
              <w:t>МБУ ДО ДЮСШ с. Оленек</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8"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06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4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456"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12</w:t>
            </w:r>
          </w:p>
        </w:tc>
        <w:tc>
          <w:tcPr>
            <w:tcW w:w="2580" w:type="dxa"/>
            <w:tcBorders/>
            <w:shd w:fill="auto" w:val="clear"/>
          </w:tcPr>
          <w:p>
            <w:pPr>
              <w:pStyle w:val="ListParagraph"/>
              <w:tabs>
                <w:tab w:val="clear" w:pos="708"/>
                <w:tab w:val="left" w:pos="1276" w:leader="none"/>
              </w:tabs>
              <w:spacing w:lineRule="auto" w:line="240" w:before="0" w:after="0"/>
              <w:ind w:left="0" w:hanging="0"/>
              <w:contextualSpacing/>
              <w:jc w:val="both"/>
              <w:rPr>
                <w:rFonts w:ascii="Times New Roman" w:hAnsi="Times New Roman" w:cs="Times New Roman"/>
              </w:rPr>
            </w:pPr>
            <w:r>
              <w:rPr>
                <w:rFonts w:cs="Times New Roman" w:ascii="Times New Roman" w:hAnsi="Times New Roman"/>
              </w:rPr>
              <w:t>МБУ ДО ЦДОД с. Оленек</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8"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150"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9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1069"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c>
          <w:tcPr>
            <w:tcW w:w="941"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100</w:t>
            </w:r>
          </w:p>
        </w:tc>
      </w:tr>
    </w:tbl>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i/>
          <w:i/>
          <w:iCs/>
          <w:sz w:val="24"/>
          <w:szCs w:val="24"/>
        </w:rPr>
      </w:pPr>
      <w:r>
        <w:rPr>
          <w:rFonts w:cs="Times New Roman" w:ascii="Times New Roman" w:hAnsi="Times New Roman"/>
          <w:b/>
          <w:i/>
          <w:iCs/>
          <w:sz w:val="24"/>
          <w:szCs w:val="24"/>
        </w:rPr>
        <w:t>Проблемы:</w:t>
      </w:r>
    </w:p>
    <w:p>
      <w:pPr>
        <w:pStyle w:val="Normal"/>
        <w:jc w:val="both"/>
        <w:rPr>
          <w:rFonts w:ascii="Times New Roman" w:hAnsi="Times New Roman" w:cs="Times New Roman"/>
          <w:i/>
          <w:i/>
          <w:iCs/>
          <w:sz w:val="24"/>
          <w:szCs w:val="24"/>
        </w:rPr>
      </w:pPr>
      <w:r>
        <w:rPr>
          <w:rFonts w:cs="Times New Roman" w:ascii="Times New Roman" w:hAnsi="Times New Roman"/>
          <w:i/>
          <w:iCs/>
          <w:sz w:val="24"/>
          <w:szCs w:val="24"/>
        </w:rPr>
        <w:t>Главной проблемой в области безопасности является отсутствие ЧОП в Оленекском районе. По требованиям антитеррористической защищенности объектов (территорий) утвержденных постановлением Правительства РФ от 02 августа 2019г. №1006, в ОУ учреждениях требуется наличие ЧОП, в данный момент ОУ Оленекского района имеют только штатных сторожей.</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sectPr>
          <w:type w:val="nextPage"/>
          <w:pgSz w:w="11906" w:h="16838"/>
          <w:pgMar w:left="1701" w:right="850" w:header="0" w:top="1134" w:footer="0" w:bottom="1134" w:gutter="0"/>
          <w:pgNumType w:fmt="decimal"/>
          <w:formProt w:val="false"/>
          <w:textDirection w:val="lrTb"/>
          <w:docGrid w:type="default" w:linePitch="100" w:charSpace="4096"/>
        </w:sect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8. Материально-техническое оснащение</w:t>
      </w:r>
    </w:p>
    <w:p>
      <w:pPr>
        <w:pStyle w:val="Normal"/>
        <w:spacing w:before="0" w:after="0"/>
        <w:jc w:val="both"/>
        <w:rPr>
          <w:rFonts w:ascii="Times New Roman" w:hAnsi="Times New Roman" w:cs="Times New Roman"/>
          <w:b/>
          <w:b/>
          <w:sz w:val="24"/>
          <w:szCs w:val="24"/>
          <w:lang w:val="sah-RU"/>
        </w:rPr>
      </w:pPr>
      <w:r>
        <w:rPr>
          <w:rFonts w:cs="Times New Roman" w:ascii="Times New Roman" w:hAnsi="Times New Roman"/>
          <w:b/>
          <w:sz w:val="24"/>
          <w:szCs w:val="24"/>
          <w:lang w:val="sah-RU"/>
        </w:rPr>
        <w:t>Характеристики:</w:t>
      </w:r>
    </w:p>
    <w:tbl>
      <w:tblPr>
        <w:tblW w:w="15330" w:type="dxa"/>
        <w:jc w:val="left"/>
        <w:tblInd w:w="93" w:type="dxa"/>
        <w:tblCellMar>
          <w:top w:w="0" w:type="dxa"/>
          <w:left w:w="108" w:type="dxa"/>
          <w:bottom w:w="0" w:type="dxa"/>
          <w:right w:w="108" w:type="dxa"/>
        </w:tblCellMar>
        <w:tblLook w:firstRow="1" w:noVBand="1" w:lastRow="0" w:firstColumn="1" w:lastColumn="0" w:noHBand="0" w:val="04a0"/>
      </w:tblPr>
      <w:tblGrid>
        <w:gridCol w:w="516"/>
        <w:gridCol w:w="2335"/>
        <w:gridCol w:w="851"/>
        <w:gridCol w:w="851"/>
        <w:gridCol w:w="708"/>
        <w:gridCol w:w="992"/>
        <w:gridCol w:w="849"/>
        <w:gridCol w:w="851"/>
        <w:gridCol w:w="992"/>
        <w:gridCol w:w="850"/>
        <w:gridCol w:w="992"/>
        <w:gridCol w:w="850"/>
        <w:gridCol w:w="708"/>
        <w:gridCol w:w="849"/>
        <w:gridCol w:w="2"/>
        <w:gridCol w:w="2134"/>
      </w:tblGrid>
      <w:tr>
        <w:trPr>
          <w:trHeight w:val="578" w:hRule="atLeast"/>
        </w:trPr>
        <w:tc>
          <w:tcPr>
            <w:tcW w:w="51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пп</w:t>
            </w:r>
          </w:p>
        </w:tc>
        <w:tc>
          <w:tcPr>
            <w:tcW w:w="233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Наименование организации,место расположения (адрес)</w:t>
            </w:r>
          </w:p>
        </w:tc>
        <w:tc>
          <w:tcPr>
            <w:tcW w:w="85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год постройки здания</w:t>
            </w:r>
          </w:p>
        </w:tc>
        <w:tc>
          <w:tcPr>
            <w:tcW w:w="851"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типовое, приспособленное</w:t>
            </w:r>
          </w:p>
        </w:tc>
        <w:tc>
          <w:tcPr>
            <w:tcW w:w="708"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Проектная мощность здания (мест)</w:t>
            </w:r>
          </w:p>
        </w:tc>
        <w:tc>
          <w:tcPr>
            <w:tcW w:w="4534" w:type="dxa"/>
            <w:gridSpan w:val="5"/>
            <w:tcBorders>
              <w:top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Технические характеристики здания</w:t>
            </w:r>
          </w:p>
        </w:tc>
        <w:tc>
          <w:tcPr>
            <w:tcW w:w="992" w:type="dxa"/>
            <w:tcBorders>
              <w:top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409" w:type="dxa"/>
            <w:gridSpan w:val="4"/>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благоустройства</w:t>
            </w:r>
          </w:p>
        </w:tc>
        <w:tc>
          <w:tcPr>
            <w:tcW w:w="213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Техническое состояние здания (аварийное, ветхое, требует капремонта)</w:t>
            </w:r>
          </w:p>
        </w:tc>
      </w:tr>
      <w:tr>
        <w:trPr>
          <w:trHeight w:val="1543" w:hRule="atLeast"/>
        </w:trPr>
        <w:tc>
          <w:tcPr>
            <w:tcW w:w="51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233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85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708"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материал стен</w:t>
            </w:r>
          </w:p>
        </w:tc>
        <w:tc>
          <w:tcPr>
            <w:tcW w:w="849"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этажность</w:t>
            </w:r>
          </w:p>
        </w:tc>
        <w:tc>
          <w:tcPr>
            <w:tcW w:w="851"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общая площадь здания, м2</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количество классных комнат</w:t>
            </w:r>
          </w:p>
        </w:tc>
        <w:tc>
          <w:tcPr>
            <w:tcW w:w="850"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площадь классных комнат, м2</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Наличие спортивного зала</w:t>
            </w:r>
          </w:p>
        </w:tc>
        <w:tc>
          <w:tcPr>
            <w:tcW w:w="850"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color w:val="000000"/>
                <w:sz w:val="20"/>
                <w:szCs w:val="20"/>
              </w:rPr>
              <w:t>централизованное отопление</w:t>
            </w:r>
          </w:p>
        </w:tc>
        <w:tc>
          <w:tcPr>
            <w:tcW w:w="708"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водоснабжение</w:t>
            </w:r>
          </w:p>
        </w:tc>
        <w:tc>
          <w:tcPr>
            <w:tcW w:w="849"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канализация</w:t>
            </w:r>
          </w:p>
        </w:tc>
        <w:tc>
          <w:tcPr>
            <w:tcW w:w="213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r>
          </w:p>
        </w:tc>
      </w:tr>
      <w:tr>
        <w:trPr>
          <w:trHeight w:val="30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335" w:type="dxa"/>
            <w:tcBorders>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Общеобразовательные учреждения (школы)</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50"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50"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c>
          <w:tcPr>
            <w:tcW w:w="2136"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 </w:t>
            </w:r>
          </w:p>
        </w:tc>
      </w:tr>
      <w:tr>
        <w:trPr>
          <w:trHeight w:val="33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1.</w:t>
            </w:r>
          </w:p>
        </w:tc>
        <w:tc>
          <w:tcPr>
            <w:tcW w:w="2335" w:type="dxa"/>
            <w:tcBorders>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Оленекская СОШ им.Х.М.Николаева</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2011</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тип</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275</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шлакоблок</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w:t>
            </w:r>
          </w:p>
        </w:tc>
        <w:tc>
          <w:tcPr>
            <w:tcW w:w="851"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3391,3</w:t>
            </w:r>
          </w:p>
        </w:tc>
        <w:tc>
          <w:tcPr>
            <w:tcW w:w="992"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33</w:t>
            </w:r>
          </w:p>
        </w:tc>
        <w:tc>
          <w:tcPr>
            <w:tcW w:w="850"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1309,6</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50"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2136"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требует капремонта</w:t>
            </w:r>
          </w:p>
        </w:tc>
      </w:tr>
      <w:tr>
        <w:trPr>
          <w:trHeight w:val="33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1.1.</w:t>
            </w:r>
          </w:p>
        </w:tc>
        <w:tc>
          <w:tcPr>
            <w:tcW w:w="2335" w:type="dxa"/>
            <w:tcBorders>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Мастерская ОСОШ</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2003</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тип</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брус</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w:t>
            </w:r>
          </w:p>
        </w:tc>
        <w:tc>
          <w:tcPr>
            <w:tcW w:w="851"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240,7</w:t>
            </w:r>
          </w:p>
        </w:tc>
        <w:tc>
          <w:tcPr>
            <w:tcW w:w="992"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4</w:t>
            </w:r>
          </w:p>
        </w:tc>
        <w:tc>
          <w:tcPr>
            <w:tcW w:w="850"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187,7</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нет</w:t>
            </w:r>
          </w:p>
        </w:tc>
        <w:tc>
          <w:tcPr>
            <w:tcW w:w="850"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2136"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удовлетворительное</w:t>
            </w:r>
          </w:p>
        </w:tc>
      </w:tr>
      <w:tr>
        <w:trPr>
          <w:trHeight w:val="33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1.2.</w:t>
            </w:r>
          </w:p>
        </w:tc>
        <w:tc>
          <w:tcPr>
            <w:tcW w:w="2335" w:type="dxa"/>
            <w:tcBorders>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Гараж ОСОШ</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2019</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тип</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каркас</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w:t>
            </w:r>
          </w:p>
        </w:tc>
        <w:tc>
          <w:tcPr>
            <w:tcW w:w="851"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84</w:t>
            </w:r>
          </w:p>
        </w:tc>
        <w:tc>
          <w:tcPr>
            <w:tcW w:w="992"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3 бокса</w:t>
            </w:r>
          </w:p>
        </w:tc>
        <w:tc>
          <w:tcPr>
            <w:tcW w:w="850"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850"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2136"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удовлетворительное</w:t>
            </w:r>
          </w:p>
        </w:tc>
      </w:tr>
      <w:tr>
        <w:trPr>
          <w:trHeight w:val="33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2</w:t>
            </w:r>
          </w:p>
        </w:tc>
        <w:tc>
          <w:tcPr>
            <w:tcW w:w="2335" w:type="dxa"/>
            <w:tcBorders>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Харыялахская СОШ им.Х.А.Христофорова</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1973</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присп</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60</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брус</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w:t>
            </w:r>
          </w:p>
        </w:tc>
        <w:tc>
          <w:tcPr>
            <w:tcW w:w="851"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523,8</w:t>
            </w:r>
          </w:p>
        </w:tc>
        <w:tc>
          <w:tcPr>
            <w:tcW w:w="992"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11</w:t>
            </w:r>
          </w:p>
        </w:tc>
        <w:tc>
          <w:tcPr>
            <w:tcW w:w="850"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209</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нет</w:t>
            </w:r>
          </w:p>
        </w:tc>
        <w:tc>
          <w:tcPr>
            <w:tcW w:w="850"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нет</w:t>
            </w:r>
          </w:p>
        </w:tc>
        <w:tc>
          <w:tcPr>
            <w:tcW w:w="2136"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ветхое</w:t>
            </w:r>
          </w:p>
        </w:tc>
      </w:tr>
      <w:tr>
        <w:trPr>
          <w:trHeight w:val="33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3</w:t>
            </w:r>
          </w:p>
        </w:tc>
        <w:tc>
          <w:tcPr>
            <w:tcW w:w="2335" w:type="dxa"/>
            <w:tcBorders>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Жилиндинская СОШ</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2004</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тип</w:t>
            </w:r>
          </w:p>
        </w:tc>
        <w:tc>
          <w:tcPr>
            <w:tcW w:w="708"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90</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лафет</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w:t>
            </w:r>
          </w:p>
        </w:tc>
        <w:tc>
          <w:tcPr>
            <w:tcW w:w="851"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1130,3</w:t>
            </w:r>
          </w:p>
        </w:tc>
        <w:tc>
          <w:tcPr>
            <w:tcW w:w="992"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11</w:t>
            </w:r>
          </w:p>
        </w:tc>
        <w:tc>
          <w:tcPr>
            <w:tcW w:w="850"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316,8</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50"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2136"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удовлетворительное</w:t>
            </w:r>
          </w:p>
        </w:tc>
      </w:tr>
      <w:tr>
        <w:trPr>
          <w:trHeight w:val="33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3.1.</w:t>
            </w:r>
          </w:p>
        </w:tc>
        <w:tc>
          <w:tcPr>
            <w:tcW w:w="233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Интернат Жилиндинской СОШ</w:t>
            </w:r>
          </w:p>
        </w:tc>
        <w:tc>
          <w:tcPr>
            <w:tcW w:w="851"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1984</w:t>
            </w:r>
          </w:p>
        </w:tc>
        <w:tc>
          <w:tcPr>
            <w:tcW w:w="851"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присп</w:t>
            </w:r>
          </w:p>
        </w:tc>
        <w:tc>
          <w:tcPr>
            <w:tcW w:w="708"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лафет</w:t>
            </w:r>
          </w:p>
        </w:tc>
        <w:tc>
          <w:tcPr>
            <w:tcW w:w="849"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w:t>
            </w:r>
          </w:p>
        </w:tc>
        <w:tc>
          <w:tcPr>
            <w:tcW w:w="851" w:type="dxa"/>
            <w:tcBorders>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386,6</w:t>
            </w:r>
          </w:p>
        </w:tc>
        <w:tc>
          <w:tcPr>
            <w:tcW w:w="992" w:type="dxa"/>
            <w:tcBorders>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850" w:type="dxa"/>
            <w:tcBorders>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нет</w:t>
            </w:r>
          </w:p>
        </w:tc>
        <w:tc>
          <w:tcPr>
            <w:tcW w:w="850"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49"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нет</w:t>
            </w:r>
          </w:p>
        </w:tc>
        <w:tc>
          <w:tcPr>
            <w:tcW w:w="2136" w:type="dxa"/>
            <w:gridSpan w:val="2"/>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удовлетворительное</w:t>
            </w:r>
          </w:p>
        </w:tc>
      </w:tr>
      <w:tr>
        <w:trPr>
          <w:trHeight w:val="33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3.2.</w:t>
            </w:r>
          </w:p>
        </w:tc>
        <w:tc>
          <w:tcPr>
            <w:tcW w:w="233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Мастерская ЖСОШ</w:t>
            </w:r>
          </w:p>
        </w:tc>
        <w:tc>
          <w:tcPr>
            <w:tcW w:w="851"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1987</w:t>
            </w:r>
          </w:p>
        </w:tc>
        <w:tc>
          <w:tcPr>
            <w:tcW w:w="851"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тип</w:t>
            </w:r>
          </w:p>
        </w:tc>
        <w:tc>
          <w:tcPr>
            <w:tcW w:w="708"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брус</w:t>
            </w:r>
          </w:p>
        </w:tc>
        <w:tc>
          <w:tcPr>
            <w:tcW w:w="849"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w:t>
            </w:r>
          </w:p>
        </w:tc>
        <w:tc>
          <w:tcPr>
            <w:tcW w:w="851" w:type="dxa"/>
            <w:tcBorders>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151,5</w:t>
            </w:r>
          </w:p>
        </w:tc>
        <w:tc>
          <w:tcPr>
            <w:tcW w:w="992" w:type="dxa"/>
            <w:tcBorders>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3</w:t>
            </w:r>
          </w:p>
        </w:tc>
        <w:tc>
          <w:tcPr>
            <w:tcW w:w="850" w:type="dxa"/>
            <w:tcBorders>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138,2</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850"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49"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нет</w:t>
            </w:r>
          </w:p>
        </w:tc>
        <w:tc>
          <w:tcPr>
            <w:tcW w:w="2136" w:type="dxa"/>
            <w:gridSpan w:val="2"/>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удовлетворительное</w:t>
            </w:r>
          </w:p>
        </w:tc>
      </w:tr>
      <w:tr>
        <w:trPr>
          <w:trHeight w:val="345"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4</w:t>
            </w:r>
          </w:p>
        </w:tc>
        <w:tc>
          <w:tcPr>
            <w:tcW w:w="2335" w:type="dxa"/>
            <w:tcBorders>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Эйикская СОШ</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2002</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тип</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90</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брус</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w:t>
            </w:r>
          </w:p>
        </w:tc>
        <w:tc>
          <w:tcPr>
            <w:tcW w:w="851"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1110,57</w:t>
            </w:r>
          </w:p>
        </w:tc>
        <w:tc>
          <w:tcPr>
            <w:tcW w:w="992"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12</w:t>
            </w:r>
          </w:p>
        </w:tc>
        <w:tc>
          <w:tcPr>
            <w:tcW w:w="850"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347,09</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50"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нет</w:t>
            </w:r>
          </w:p>
        </w:tc>
        <w:tc>
          <w:tcPr>
            <w:tcW w:w="2136"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требует капремонта</w:t>
            </w:r>
          </w:p>
        </w:tc>
      </w:tr>
      <w:tr>
        <w:trPr>
          <w:trHeight w:val="345"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4.1.</w:t>
            </w:r>
          </w:p>
        </w:tc>
        <w:tc>
          <w:tcPr>
            <w:tcW w:w="2335" w:type="dxa"/>
            <w:tcBorders>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Мастерская ЭСОШ</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1979</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тип</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брус</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w:t>
            </w:r>
          </w:p>
        </w:tc>
        <w:tc>
          <w:tcPr>
            <w:tcW w:w="851"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114,9</w:t>
            </w:r>
          </w:p>
        </w:tc>
        <w:tc>
          <w:tcPr>
            <w:tcW w:w="992"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850"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850"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2136"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удовлетворительное</w:t>
            </w:r>
          </w:p>
        </w:tc>
      </w:tr>
      <w:tr>
        <w:trPr>
          <w:trHeight w:val="345"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4.2.</w:t>
            </w:r>
          </w:p>
        </w:tc>
        <w:tc>
          <w:tcPr>
            <w:tcW w:w="2335" w:type="dxa"/>
            <w:tcBorders>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Гараж ЭСОШ</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2003</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тип</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брус</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w:t>
            </w:r>
          </w:p>
        </w:tc>
        <w:tc>
          <w:tcPr>
            <w:tcW w:w="851"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36</w:t>
            </w:r>
          </w:p>
        </w:tc>
        <w:tc>
          <w:tcPr>
            <w:tcW w:w="992"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850"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850"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left w:val="single" w:sz="4" w:space="0" w:color="000000"/>
              <w:bottom w:val="single" w:sz="4" w:space="0" w:color="000000"/>
            </w:tcBorders>
            <w:shd w:fill="auto" w:val="clear"/>
            <w:vAlign w:val="center"/>
          </w:tcPr>
          <w:p>
            <w:pPr>
              <w:pStyle w:val="Normal"/>
              <w:spacing w:before="0" w:after="200"/>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r>
          </w:p>
        </w:tc>
        <w:tc>
          <w:tcPr>
            <w:tcW w:w="849" w:type="dxa"/>
            <w:tcBorders>
              <w:left w:val="single" w:sz="4" w:space="0" w:color="000000"/>
              <w:bottom w:val="single" w:sz="4" w:space="0" w:color="000000"/>
            </w:tcBorders>
            <w:shd w:fill="auto" w:val="clear"/>
            <w:vAlign w:val="center"/>
          </w:tcPr>
          <w:p>
            <w:pPr>
              <w:pStyle w:val="Normal"/>
              <w:spacing w:before="0" w:after="0"/>
              <w:rPr>
                <w:sz w:val="20"/>
                <w:szCs w:val="20"/>
              </w:rPr>
            </w:pPr>
            <w:r>
              <w:rPr>
                <w:sz w:val="20"/>
                <w:szCs w:val="20"/>
              </w:rPr>
            </w:r>
          </w:p>
        </w:tc>
        <w:tc>
          <w:tcPr>
            <w:tcW w:w="2136"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удовлетворительное</w:t>
            </w:r>
          </w:p>
        </w:tc>
      </w:tr>
      <w:tr>
        <w:trPr>
          <w:trHeight w:val="60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 </w:t>
            </w:r>
          </w:p>
        </w:tc>
        <w:tc>
          <w:tcPr>
            <w:tcW w:w="2335" w:type="dxa"/>
            <w:tcBorders>
              <w:bottom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Объекты дошкольного образования ( детские сады, ясли)</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 </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 </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 </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 </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 </w:t>
            </w:r>
          </w:p>
        </w:tc>
        <w:tc>
          <w:tcPr>
            <w:tcW w:w="851"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 </w:t>
            </w:r>
          </w:p>
        </w:tc>
        <w:tc>
          <w:tcPr>
            <w:tcW w:w="992"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 </w:t>
            </w:r>
          </w:p>
        </w:tc>
        <w:tc>
          <w:tcPr>
            <w:tcW w:w="850"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 </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 </w:t>
            </w:r>
          </w:p>
        </w:tc>
        <w:tc>
          <w:tcPr>
            <w:tcW w:w="850"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 </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 </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 </w:t>
            </w:r>
          </w:p>
        </w:tc>
        <w:tc>
          <w:tcPr>
            <w:tcW w:w="2136"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 </w:t>
            </w:r>
          </w:p>
        </w:tc>
      </w:tr>
      <w:tr>
        <w:trPr>
          <w:trHeight w:val="33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1.</w:t>
            </w:r>
          </w:p>
        </w:tc>
        <w:tc>
          <w:tcPr>
            <w:tcW w:w="2335" w:type="dxa"/>
            <w:tcBorders>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МБДОУ "Чипичакан"</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2005</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тип</w:t>
            </w:r>
          </w:p>
        </w:tc>
        <w:tc>
          <w:tcPr>
            <w:tcW w:w="708"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50</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брус</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w:t>
            </w:r>
          </w:p>
        </w:tc>
        <w:tc>
          <w:tcPr>
            <w:tcW w:w="851"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581,7</w:t>
            </w:r>
          </w:p>
        </w:tc>
        <w:tc>
          <w:tcPr>
            <w:tcW w:w="992"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4</w:t>
            </w:r>
          </w:p>
        </w:tc>
        <w:tc>
          <w:tcPr>
            <w:tcW w:w="850"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274,4</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50"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2136"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удовлетворительное</w:t>
            </w:r>
          </w:p>
        </w:tc>
      </w:tr>
      <w:tr>
        <w:trPr>
          <w:trHeight w:val="33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2</w:t>
            </w:r>
          </w:p>
        </w:tc>
        <w:tc>
          <w:tcPr>
            <w:tcW w:w="2335" w:type="dxa"/>
            <w:tcBorders>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МБДОУ "Кэнчээри"</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2018</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тип</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98</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ЛСТК</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w:t>
            </w:r>
          </w:p>
        </w:tc>
        <w:tc>
          <w:tcPr>
            <w:tcW w:w="851"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1204,2</w:t>
            </w:r>
          </w:p>
        </w:tc>
        <w:tc>
          <w:tcPr>
            <w:tcW w:w="992"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5</w:t>
            </w:r>
          </w:p>
        </w:tc>
        <w:tc>
          <w:tcPr>
            <w:tcW w:w="850"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455,97</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50"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2136"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удовлетворительное</w:t>
            </w:r>
          </w:p>
        </w:tc>
      </w:tr>
      <w:tr>
        <w:trPr>
          <w:trHeight w:val="33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3</w:t>
            </w:r>
          </w:p>
        </w:tc>
        <w:tc>
          <w:tcPr>
            <w:tcW w:w="2335" w:type="dxa"/>
            <w:tcBorders>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МБДОУ "Эннэкээн"</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1997</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присп</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50</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брус</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w:t>
            </w:r>
          </w:p>
        </w:tc>
        <w:tc>
          <w:tcPr>
            <w:tcW w:w="851"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313,5</w:t>
            </w:r>
          </w:p>
        </w:tc>
        <w:tc>
          <w:tcPr>
            <w:tcW w:w="992"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4</w:t>
            </w:r>
          </w:p>
        </w:tc>
        <w:tc>
          <w:tcPr>
            <w:tcW w:w="850"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181,8</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нет</w:t>
            </w:r>
          </w:p>
        </w:tc>
        <w:tc>
          <w:tcPr>
            <w:tcW w:w="850"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2136"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удовлетворительное</w:t>
            </w:r>
          </w:p>
        </w:tc>
      </w:tr>
      <w:tr>
        <w:trPr>
          <w:trHeight w:val="33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4</w:t>
            </w:r>
          </w:p>
        </w:tc>
        <w:tc>
          <w:tcPr>
            <w:tcW w:w="2335" w:type="dxa"/>
            <w:tcBorders>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МБДОУ "Кэрэчээнэ"</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1975</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тип</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50</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брус</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w:t>
            </w:r>
          </w:p>
        </w:tc>
        <w:tc>
          <w:tcPr>
            <w:tcW w:w="851"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431</w:t>
            </w:r>
          </w:p>
        </w:tc>
        <w:tc>
          <w:tcPr>
            <w:tcW w:w="992"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5</w:t>
            </w:r>
          </w:p>
        </w:tc>
        <w:tc>
          <w:tcPr>
            <w:tcW w:w="850"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160,6</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нет</w:t>
            </w:r>
          </w:p>
        </w:tc>
        <w:tc>
          <w:tcPr>
            <w:tcW w:w="850"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нет</w:t>
            </w:r>
          </w:p>
        </w:tc>
        <w:tc>
          <w:tcPr>
            <w:tcW w:w="2136"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ветхое</w:t>
            </w:r>
          </w:p>
        </w:tc>
      </w:tr>
      <w:tr>
        <w:trPr>
          <w:trHeight w:val="33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5</w:t>
            </w:r>
          </w:p>
        </w:tc>
        <w:tc>
          <w:tcPr>
            <w:tcW w:w="2335" w:type="dxa"/>
            <w:tcBorders>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МБДОУ "Тугутчаан"</w:t>
            </w:r>
          </w:p>
        </w:tc>
        <w:tc>
          <w:tcPr>
            <w:tcW w:w="851"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2020</w:t>
            </w:r>
          </w:p>
        </w:tc>
        <w:tc>
          <w:tcPr>
            <w:tcW w:w="851"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тип</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50</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ЛСТК</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w:t>
            </w:r>
          </w:p>
        </w:tc>
        <w:tc>
          <w:tcPr>
            <w:tcW w:w="851"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906,81</w:t>
            </w:r>
          </w:p>
        </w:tc>
        <w:tc>
          <w:tcPr>
            <w:tcW w:w="992"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4</w:t>
            </w:r>
          </w:p>
        </w:tc>
        <w:tc>
          <w:tcPr>
            <w:tcW w:w="850" w:type="dxa"/>
            <w:tcBorders>
              <w:left w:val="single" w:sz="4" w:space="0" w:color="000000"/>
              <w:bottom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167,7</w:t>
            </w:r>
          </w:p>
        </w:tc>
        <w:tc>
          <w:tcPr>
            <w:tcW w:w="992"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нет</w:t>
            </w:r>
          </w:p>
        </w:tc>
        <w:tc>
          <w:tcPr>
            <w:tcW w:w="850"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49" w:type="dxa"/>
            <w:tcBorders>
              <w:left w:val="single" w:sz="4" w:space="0" w:color="000000"/>
              <w:bottom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нет</w:t>
            </w:r>
          </w:p>
        </w:tc>
        <w:tc>
          <w:tcPr>
            <w:tcW w:w="2136" w:type="dxa"/>
            <w:gridSpan w:val="2"/>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удовлетворительное</w:t>
            </w:r>
          </w:p>
        </w:tc>
      </w:tr>
      <w:tr>
        <w:trPr>
          <w:trHeight w:val="345"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6</w:t>
            </w:r>
          </w:p>
        </w:tc>
        <w:tc>
          <w:tcPr>
            <w:tcW w:w="2335"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МБДОУ "Кунчээн"</w:t>
            </w:r>
          </w:p>
        </w:tc>
        <w:tc>
          <w:tcPr>
            <w:tcW w:w="851" w:type="dxa"/>
            <w:tcBorders>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1987</w:t>
            </w:r>
          </w:p>
        </w:tc>
        <w:tc>
          <w:tcPr>
            <w:tcW w:w="851"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тип</w:t>
            </w:r>
          </w:p>
        </w:tc>
        <w:tc>
          <w:tcPr>
            <w:tcW w:w="708"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50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бревенчатые</w:t>
            </w:r>
          </w:p>
        </w:tc>
        <w:tc>
          <w:tcPr>
            <w:tcW w:w="849"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w:t>
            </w:r>
          </w:p>
        </w:tc>
        <w:tc>
          <w:tcPr>
            <w:tcW w:w="851" w:type="dxa"/>
            <w:tcBorders>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385,5</w:t>
            </w:r>
          </w:p>
        </w:tc>
        <w:tc>
          <w:tcPr>
            <w:tcW w:w="992" w:type="dxa"/>
            <w:tcBorders>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3</w:t>
            </w:r>
          </w:p>
        </w:tc>
        <w:tc>
          <w:tcPr>
            <w:tcW w:w="850" w:type="dxa"/>
            <w:tcBorders>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102,3</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нет</w:t>
            </w:r>
          </w:p>
        </w:tc>
        <w:tc>
          <w:tcPr>
            <w:tcW w:w="850"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49"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нет</w:t>
            </w:r>
          </w:p>
        </w:tc>
        <w:tc>
          <w:tcPr>
            <w:tcW w:w="2136" w:type="dxa"/>
            <w:gridSpan w:val="2"/>
            <w:tcBorders>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требует капремонта</w:t>
            </w:r>
          </w:p>
        </w:tc>
      </w:tr>
      <w:tr>
        <w:trPr>
          <w:trHeight w:val="33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 </w:t>
            </w:r>
          </w:p>
        </w:tc>
        <w:tc>
          <w:tcPr>
            <w:tcW w:w="2335" w:type="dxa"/>
            <w:tcBorders>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0"/>
                <w:szCs w:val="20"/>
              </w:rPr>
            </w:pPr>
            <w:r>
              <w:rPr>
                <w:rFonts w:eastAsia="Times New Roman" w:cs="Times New Roman" w:ascii="Times New Roman" w:hAnsi="Times New Roman"/>
                <w:color w:val="000000"/>
                <w:sz w:val="20"/>
                <w:szCs w:val="20"/>
              </w:rPr>
              <w:t>Объекты дополнительного образования</w:t>
            </w:r>
          </w:p>
        </w:tc>
        <w:tc>
          <w:tcPr>
            <w:tcW w:w="851" w:type="dxa"/>
            <w:tcBorders>
              <w:bottom w:val="single" w:sz="4" w:space="0" w:color="000000"/>
              <w:right w:val="single" w:sz="4" w:space="0" w:color="000000"/>
            </w:tcBorders>
            <w:shd w:fill="auto" w:val="clear"/>
            <w:vAlign w:val="center"/>
          </w:tcPr>
          <w:p>
            <w:pPr>
              <w:pStyle w:val="Normal"/>
              <w:spacing w:lineRule="auto" w:line="240" w:before="0" w:after="0"/>
              <w:rPr>
                <w:rFonts w:ascii="Calibri" w:hAnsi="Calibri" w:eastAsia="Times New Roman" w:cs="Calibri"/>
                <w:b/>
                <w:b/>
                <w:bCs/>
                <w:color w:val="000000"/>
                <w:sz w:val="20"/>
                <w:szCs w:val="20"/>
              </w:rPr>
            </w:pPr>
            <w:r>
              <w:rPr>
                <w:rFonts w:eastAsia="Times New Roman" w:cs="Calibri"/>
                <w:b/>
                <w:bCs/>
                <w:color w:val="000000"/>
                <w:sz w:val="20"/>
                <w:szCs w:val="20"/>
              </w:rPr>
              <w:t> </w:t>
            </w:r>
          </w:p>
        </w:tc>
        <w:tc>
          <w:tcPr>
            <w:tcW w:w="851" w:type="dxa"/>
            <w:tcBorders>
              <w:bottom w:val="single" w:sz="4" w:space="0" w:color="000000"/>
              <w:right w:val="single" w:sz="4" w:space="0" w:color="000000"/>
            </w:tcBorders>
            <w:shd w:fill="auto" w:val="clear"/>
            <w:vAlign w:val="center"/>
          </w:tcPr>
          <w:p>
            <w:pPr>
              <w:pStyle w:val="Normal"/>
              <w:spacing w:lineRule="auto" w:line="240" w:before="0" w:after="0"/>
              <w:rPr>
                <w:rFonts w:ascii="Calibri" w:hAnsi="Calibri" w:eastAsia="Times New Roman" w:cs="Calibri"/>
                <w:b/>
                <w:b/>
                <w:bCs/>
                <w:color w:val="000000"/>
                <w:sz w:val="20"/>
                <w:szCs w:val="20"/>
              </w:rPr>
            </w:pPr>
            <w:r>
              <w:rPr>
                <w:rFonts w:eastAsia="Times New Roman" w:cs="Calibri"/>
                <w:b/>
                <w:bCs/>
                <w:color w:val="000000"/>
                <w:sz w:val="20"/>
                <w:szCs w:val="20"/>
              </w:rPr>
              <w:t> </w:t>
            </w:r>
          </w:p>
        </w:tc>
        <w:tc>
          <w:tcPr>
            <w:tcW w:w="708" w:type="dxa"/>
            <w:tcBorders>
              <w:bottom w:val="single" w:sz="4" w:space="0" w:color="000000"/>
              <w:right w:val="single" w:sz="4" w:space="0" w:color="000000"/>
            </w:tcBorders>
            <w:shd w:fill="auto" w:val="clear"/>
            <w:vAlign w:val="center"/>
          </w:tcPr>
          <w:p>
            <w:pPr>
              <w:pStyle w:val="Normal"/>
              <w:spacing w:lineRule="auto" w:line="240" w:before="0" w:after="0"/>
              <w:rPr>
                <w:rFonts w:ascii="Calibri" w:hAnsi="Calibri" w:eastAsia="Times New Roman" w:cs="Calibri"/>
                <w:b/>
                <w:b/>
                <w:bCs/>
                <w:color w:val="000000"/>
                <w:sz w:val="20"/>
                <w:szCs w:val="20"/>
              </w:rPr>
            </w:pPr>
            <w:r>
              <w:rPr>
                <w:rFonts w:eastAsia="Times New Roman" w:cs="Calibri"/>
                <w:b/>
                <w:bCs/>
                <w:color w:val="000000"/>
                <w:sz w:val="20"/>
                <w:szCs w:val="20"/>
              </w:rPr>
              <w:t> </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rPr>
                <w:rFonts w:ascii="Calibri" w:hAnsi="Calibri" w:eastAsia="Times New Roman" w:cs="Calibri"/>
                <w:b/>
                <w:b/>
                <w:bCs/>
                <w:color w:val="000000"/>
                <w:sz w:val="20"/>
                <w:szCs w:val="20"/>
              </w:rPr>
            </w:pPr>
            <w:r>
              <w:rPr>
                <w:rFonts w:eastAsia="Times New Roman" w:cs="Calibri"/>
                <w:b/>
                <w:bCs/>
                <w:color w:val="000000"/>
                <w:sz w:val="20"/>
                <w:szCs w:val="20"/>
              </w:rPr>
              <w:t> </w:t>
            </w:r>
          </w:p>
        </w:tc>
        <w:tc>
          <w:tcPr>
            <w:tcW w:w="849" w:type="dxa"/>
            <w:tcBorders>
              <w:bottom w:val="single" w:sz="4" w:space="0" w:color="000000"/>
              <w:right w:val="single" w:sz="4" w:space="0" w:color="000000"/>
            </w:tcBorders>
            <w:shd w:fill="auto" w:val="clear"/>
            <w:vAlign w:val="center"/>
          </w:tcPr>
          <w:p>
            <w:pPr>
              <w:pStyle w:val="Normal"/>
              <w:spacing w:lineRule="auto" w:line="240" w:before="0" w:after="0"/>
              <w:rPr>
                <w:rFonts w:ascii="Calibri" w:hAnsi="Calibri" w:eastAsia="Times New Roman" w:cs="Calibri"/>
                <w:b/>
                <w:b/>
                <w:bCs/>
                <w:color w:val="000000"/>
                <w:sz w:val="20"/>
                <w:szCs w:val="20"/>
              </w:rPr>
            </w:pPr>
            <w:r>
              <w:rPr>
                <w:rFonts w:eastAsia="Times New Roman" w:cs="Calibri"/>
                <w:b/>
                <w:bCs/>
                <w:color w:val="000000"/>
                <w:sz w:val="20"/>
                <w:szCs w:val="20"/>
              </w:rPr>
              <w:t> </w:t>
            </w:r>
          </w:p>
        </w:tc>
        <w:tc>
          <w:tcPr>
            <w:tcW w:w="851" w:type="dxa"/>
            <w:tcBorders>
              <w:bottom w:val="single" w:sz="4" w:space="0" w:color="000000"/>
              <w:right w:val="single" w:sz="4" w:space="0" w:color="000000"/>
            </w:tcBorders>
            <w:shd w:color="auto" w:fill="FFFFFF" w:val="clear"/>
            <w:vAlign w:val="center"/>
          </w:tcPr>
          <w:p>
            <w:pPr>
              <w:pStyle w:val="Normal"/>
              <w:spacing w:lineRule="auto" w:line="240" w:before="0" w:after="0"/>
              <w:rPr>
                <w:rFonts w:ascii="Calibri" w:hAnsi="Calibri" w:eastAsia="Times New Roman" w:cs="Calibri"/>
                <w:b/>
                <w:b/>
                <w:bCs/>
                <w:color w:val="000000"/>
                <w:sz w:val="20"/>
                <w:szCs w:val="20"/>
              </w:rPr>
            </w:pPr>
            <w:r>
              <w:rPr>
                <w:rFonts w:eastAsia="Times New Roman" w:cs="Calibri"/>
                <w:b/>
                <w:bCs/>
                <w:color w:val="000000"/>
                <w:sz w:val="20"/>
                <w:szCs w:val="20"/>
              </w:rPr>
              <w:t> </w:t>
            </w:r>
          </w:p>
        </w:tc>
        <w:tc>
          <w:tcPr>
            <w:tcW w:w="992" w:type="dxa"/>
            <w:tcBorders>
              <w:bottom w:val="single" w:sz="4" w:space="0" w:color="000000"/>
              <w:right w:val="single" w:sz="4" w:space="0" w:color="000000"/>
            </w:tcBorders>
            <w:shd w:color="auto" w:fill="FFFFFF" w:val="clear"/>
            <w:vAlign w:val="center"/>
          </w:tcPr>
          <w:p>
            <w:pPr>
              <w:pStyle w:val="Normal"/>
              <w:spacing w:lineRule="auto" w:line="240" w:before="0" w:after="0"/>
              <w:rPr>
                <w:rFonts w:ascii="Calibri" w:hAnsi="Calibri" w:eastAsia="Times New Roman" w:cs="Calibri"/>
                <w:b/>
                <w:b/>
                <w:bCs/>
                <w:color w:val="000000"/>
                <w:sz w:val="20"/>
                <w:szCs w:val="20"/>
              </w:rPr>
            </w:pPr>
            <w:r>
              <w:rPr>
                <w:rFonts w:eastAsia="Times New Roman" w:cs="Calibri"/>
                <w:b/>
                <w:bCs/>
                <w:color w:val="000000"/>
                <w:sz w:val="20"/>
                <w:szCs w:val="20"/>
              </w:rPr>
              <w:t> </w:t>
            </w:r>
          </w:p>
        </w:tc>
        <w:tc>
          <w:tcPr>
            <w:tcW w:w="850" w:type="dxa"/>
            <w:tcBorders>
              <w:bottom w:val="single" w:sz="4" w:space="0" w:color="000000"/>
              <w:right w:val="single" w:sz="4" w:space="0" w:color="000000"/>
            </w:tcBorders>
            <w:shd w:color="auto" w:fill="FFFFFF" w:val="clear"/>
            <w:vAlign w:val="center"/>
          </w:tcPr>
          <w:p>
            <w:pPr>
              <w:pStyle w:val="Normal"/>
              <w:spacing w:lineRule="auto" w:line="240" w:before="0" w:after="0"/>
              <w:rPr>
                <w:rFonts w:ascii="Calibri" w:hAnsi="Calibri" w:eastAsia="Times New Roman" w:cs="Calibri"/>
                <w:b/>
                <w:b/>
                <w:bCs/>
                <w:color w:val="000000"/>
                <w:sz w:val="20"/>
                <w:szCs w:val="20"/>
              </w:rPr>
            </w:pPr>
            <w:r>
              <w:rPr>
                <w:rFonts w:eastAsia="Times New Roman" w:cs="Calibri"/>
                <w:b/>
                <w:bCs/>
                <w:color w:val="000000"/>
                <w:sz w:val="20"/>
                <w:szCs w:val="20"/>
              </w:rPr>
              <w:t> </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rPr>
                <w:rFonts w:ascii="Calibri" w:hAnsi="Calibri" w:eastAsia="Times New Roman" w:cs="Calibri"/>
                <w:b/>
                <w:b/>
                <w:bCs/>
                <w:color w:val="000000"/>
                <w:sz w:val="20"/>
                <w:szCs w:val="20"/>
              </w:rPr>
            </w:pPr>
            <w:r>
              <w:rPr>
                <w:rFonts w:eastAsia="Times New Roman" w:cs="Calibri"/>
                <w:b/>
                <w:bCs/>
                <w:color w:val="000000"/>
                <w:sz w:val="20"/>
                <w:szCs w:val="20"/>
              </w:rPr>
              <w:t> </w:t>
            </w:r>
          </w:p>
        </w:tc>
        <w:tc>
          <w:tcPr>
            <w:tcW w:w="850" w:type="dxa"/>
            <w:tcBorders>
              <w:bottom w:val="single" w:sz="4" w:space="0" w:color="000000"/>
              <w:right w:val="single" w:sz="4" w:space="0" w:color="000000"/>
            </w:tcBorders>
            <w:shd w:fill="auto" w:val="clear"/>
            <w:vAlign w:val="center"/>
          </w:tcPr>
          <w:p>
            <w:pPr>
              <w:pStyle w:val="Normal"/>
              <w:spacing w:lineRule="auto" w:line="240" w:before="0" w:after="0"/>
              <w:rPr>
                <w:rFonts w:ascii="Calibri" w:hAnsi="Calibri" w:eastAsia="Times New Roman" w:cs="Calibri"/>
                <w:b/>
                <w:b/>
                <w:bCs/>
                <w:color w:val="000000"/>
                <w:sz w:val="20"/>
                <w:szCs w:val="20"/>
              </w:rPr>
            </w:pPr>
            <w:r>
              <w:rPr>
                <w:rFonts w:eastAsia="Times New Roman" w:cs="Calibri"/>
                <w:b/>
                <w:bCs/>
                <w:color w:val="000000"/>
                <w:sz w:val="20"/>
                <w:szCs w:val="20"/>
              </w:rPr>
              <w:t> </w:t>
            </w:r>
          </w:p>
        </w:tc>
        <w:tc>
          <w:tcPr>
            <w:tcW w:w="708" w:type="dxa"/>
            <w:tcBorders>
              <w:bottom w:val="single" w:sz="4" w:space="0" w:color="000000"/>
              <w:right w:val="single" w:sz="4" w:space="0" w:color="000000"/>
            </w:tcBorders>
            <w:shd w:fill="auto" w:val="clear"/>
            <w:vAlign w:val="center"/>
          </w:tcPr>
          <w:p>
            <w:pPr>
              <w:pStyle w:val="Normal"/>
              <w:spacing w:lineRule="auto" w:line="240" w:before="0" w:after="0"/>
              <w:rPr>
                <w:rFonts w:ascii="Calibri" w:hAnsi="Calibri" w:eastAsia="Times New Roman" w:cs="Calibri"/>
                <w:b/>
                <w:b/>
                <w:bCs/>
                <w:color w:val="000000"/>
                <w:sz w:val="20"/>
                <w:szCs w:val="20"/>
              </w:rPr>
            </w:pPr>
            <w:r>
              <w:rPr>
                <w:rFonts w:eastAsia="Times New Roman" w:cs="Calibri"/>
                <w:b/>
                <w:bCs/>
                <w:color w:val="000000"/>
                <w:sz w:val="20"/>
                <w:szCs w:val="20"/>
              </w:rPr>
              <w:t> </w:t>
            </w:r>
          </w:p>
        </w:tc>
        <w:tc>
          <w:tcPr>
            <w:tcW w:w="849" w:type="dxa"/>
            <w:tcBorders>
              <w:bottom w:val="single" w:sz="4" w:space="0" w:color="000000"/>
              <w:right w:val="single" w:sz="4" w:space="0" w:color="000000"/>
            </w:tcBorders>
            <w:shd w:fill="auto" w:val="clear"/>
            <w:vAlign w:val="center"/>
          </w:tcPr>
          <w:p>
            <w:pPr>
              <w:pStyle w:val="Normal"/>
              <w:spacing w:lineRule="auto" w:line="240" w:before="0" w:after="0"/>
              <w:rPr>
                <w:rFonts w:ascii="Calibri" w:hAnsi="Calibri" w:eastAsia="Times New Roman" w:cs="Calibri"/>
                <w:b/>
                <w:b/>
                <w:bCs/>
                <w:color w:val="000000"/>
                <w:sz w:val="20"/>
                <w:szCs w:val="20"/>
              </w:rPr>
            </w:pPr>
            <w:r>
              <w:rPr>
                <w:rFonts w:eastAsia="Times New Roman" w:cs="Calibri"/>
                <w:b/>
                <w:bCs/>
                <w:color w:val="000000"/>
                <w:sz w:val="20"/>
                <w:szCs w:val="20"/>
              </w:rPr>
              <w:t> </w:t>
            </w:r>
          </w:p>
        </w:tc>
        <w:tc>
          <w:tcPr>
            <w:tcW w:w="2136" w:type="dxa"/>
            <w:gridSpan w:val="2"/>
            <w:tcBorders>
              <w:bottom w:val="single" w:sz="4" w:space="0" w:color="000000"/>
              <w:right w:val="single" w:sz="4" w:space="0" w:color="000000"/>
            </w:tcBorders>
            <w:shd w:fill="auto" w:val="clear"/>
            <w:vAlign w:val="center"/>
          </w:tcPr>
          <w:p>
            <w:pPr>
              <w:pStyle w:val="Normal"/>
              <w:spacing w:lineRule="auto" w:line="240" w:before="0" w:after="0"/>
              <w:rPr>
                <w:rFonts w:ascii="Calibri" w:hAnsi="Calibri" w:eastAsia="Times New Roman" w:cs="Calibri"/>
                <w:b/>
                <w:b/>
                <w:bCs/>
                <w:color w:val="000000"/>
                <w:sz w:val="20"/>
                <w:szCs w:val="20"/>
              </w:rPr>
            </w:pPr>
            <w:r>
              <w:rPr>
                <w:rFonts w:eastAsia="Times New Roman" w:cs="Calibri"/>
                <w:b/>
                <w:bCs/>
                <w:color w:val="000000"/>
                <w:sz w:val="20"/>
                <w:szCs w:val="20"/>
              </w:rPr>
              <w:t> </w:t>
            </w:r>
          </w:p>
        </w:tc>
      </w:tr>
      <w:tr>
        <w:trPr>
          <w:trHeight w:val="33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1.</w:t>
            </w:r>
          </w:p>
        </w:tc>
        <w:tc>
          <w:tcPr>
            <w:tcW w:w="2335" w:type="dxa"/>
            <w:tcBorders>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МБУ ДО ЦДОД</w:t>
            </w:r>
          </w:p>
        </w:tc>
        <w:tc>
          <w:tcPr>
            <w:tcW w:w="851"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1987</w:t>
            </w:r>
          </w:p>
        </w:tc>
        <w:tc>
          <w:tcPr>
            <w:tcW w:w="851"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присп</w:t>
            </w:r>
          </w:p>
        </w:tc>
        <w:tc>
          <w:tcPr>
            <w:tcW w:w="708"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лафет</w:t>
            </w:r>
          </w:p>
        </w:tc>
        <w:tc>
          <w:tcPr>
            <w:tcW w:w="849"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w:t>
            </w:r>
          </w:p>
        </w:tc>
        <w:tc>
          <w:tcPr>
            <w:tcW w:w="851" w:type="dxa"/>
            <w:tcBorders>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1211,4</w:t>
            </w:r>
          </w:p>
        </w:tc>
        <w:tc>
          <w:tcPr>
            <w:tcW w:w="992" w:type="dxa"/>
            <w:tcBorders>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6</w:t>
            </w:r>
          </w:p>
        </w:tc>
        <w:tc>
          <w:tcPr>
            <w:tcW w:w="850" w:type="dxa"/>
            <w:tcBorders>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180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нет</w:t>
            </w:r>
          </w:p>
        </w:tc>
        <w:tc>
          <w:tcPr>
            <w:tcW w:w="850"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49"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2136" w:type="dxa"/>
            <w:gridSpan w:val="2"/>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удовлетворительное</w:t>
            </w:r>
          </w:p>
        </w:tc>
      </w:tr>
      <w:tr>
        <w:trPr>
          <w:trHeight w:val="360" w:hRule="atLeast"/>
        </w:trPr>
        <w:tc>
          <w:tcPr>
            <w:tcW w:w="516" w:type="dxa"/>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2</w:t>
            </w:r>
          </w:p>
        </w:tc>
        <w:tc>
          <w:tcPr>
            <w:tcW w:w="2335" w:type="dxa"/>
            <w:tcBorders>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20"/>
                <w:szCs w:val="20"/>
              </w:rPr>
            </w:pPr>
            <w:r>
              <w:rPr>
                <w:rFonts w:eastAsia="Times New Roman" w:cs="Times New Roman" w:ascii="Times New Roman" w:hAnsi="Times New Roman"/>
                <w:b/>
                <w:bCs/>
                <w:color w:val="000000"/>
                <w:sz w:val="20"/>
                <w:szCs w:val="20"/>
              </w:rPr>
              <w:t>МБУ ДО ДЮСШ</w:t>
            </w:r>
          </w:p>
        </w:tc>
        <w:tc>
          <w:tcPr>
            <w:tcW w:w="851"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1987</w:t>
            </w:r>
          </w:p>
        </w:tc>
        <w:tc>
          <w:tcPr>
            <w:tcW w:w="851"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присп</w:t>
            </w:r>
          </w:p>
        </w:tc>
        <w:tc>
          <w:tcPr>
            <w:tcW w:w="708"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лафет</w:t>
            </w:r>
          </w:p>
        </w:tc>
        <w:tc>
          <w:tcPr>
            <w:tcW w:w="849"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2</w:t>
            </w:r>
          </w:p>
        </w:tc>
        <w:tc>
          <w:tcPr>
            <w:tcW w:w="851" w:type="dxa"/>
            <w:tcBorders>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1211,4</w:t>
            </w:r>
          </w:p>
        </w:tc>
        <w:tc>
          <w:tcPr>
            <w:tcW w:w="992" w:type="dxa"/>
            <w:tcBorders>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5</w:t>
            </w:r>
          </w:p>
        </w:tc>
        <w:tc>
          <w:tcPr>
            <w:tcW w:w="850" w:type="dxa"/>
            <w:tcBorders>
              <w:bottom w:val="single" w:sz="4" w:space="0" w:color="000000"/>
              <w:right w:val="single" w:sz="4"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150</w:t>
            </w:r>
          </w:p>
        </w:tc>
        <w:tc>
          <w:tcPr>
            <w:tcW w:w="992"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50"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708"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849" w:type="dxa"/>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да</w:t>
            </w:r>
          </w:p>
        </w:tc>
        <w:tc>
          <w:tcPr>
            <w:tcW w:w="2136" w:type="dxa"/>
            <w:gridSpan w:val="2"/>
            <w:tcBorders>
              <w:bottom w:val="single" w:sz="4" w:space="0" w:color="000000"/>
              <w:right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Cs/>
                <w:color w:val="000000"/>
                <w:sz w:val="20"/>
                <w:szCs w:val="20"/>
              </w:rPr>
            </w:pPr>
            <w:r>
              <w:rPr>
                <w:rFonts w:eastAsia="Times New Roman" w:cs="Times New Roman" w:ascii="Times New Roman" w:hAnsi="Times New Roman"/>
                <w:bCs/>
                <w:color w:val="000000"/>
                <w:sz w:val="20"/>
                <w:szCs w:val="20"/>
              </w:rPr>
              <w:t>удовлетворительное</w:t>
            </w:r>
          </w:p>
        </w:tc>
      </w:tr>
    </w:tbl>
    <w:p>
      <w:pPr>
        <w:pStyle w:val="Normal"/>
        <w:spacing w:before="0" w:after="0"/>
        <w:jc w:val="both"/>
        <w:rPr>
          <w:rFonts w:ascii="Times New Roman" w:hAnsi="Times New Roman" w:eastAsia="" w:cs="Times New Roman" w:eastAsiaTheme="minorEastAsia"/>
          <w:b/>
          <w:b/>
          <w:sz w:val="20"/>
          <w:szCs w:val="20"/>
          <w:lang w:val="sah-RU"/>
        </w:rPr>
      </w:pPr>
      <w:r>
        <w:rPr>
          <w:rFonts w:eastAsia="" w:cs="Times New Roman" w:eastAsiaTheme="minorEastAsia" w:ascii="Times New Roman" w:hAnsi="Times New Roman"/>
          <w:b/>
          <w:sz w:val="20"/>
          <w:szCs w:val="20"/>
          <w:lang w:val="sah-RU"/>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Анализ за последние 3 года: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2018 год: - Введено здание нового детского сада на 98 мест в с. Оленек.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2019 год: - Построено здание гаража на 3 бокса МБОУ «Оленекская СОШ им.Х.М.Николаева»;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Построен пристрой МБДОУ «Эннэкээн» музыкально-спортивный зал площадью 48,6м2;</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Построен пристрой кухни МБДОУ «Чипичакан».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2020 год: - Введено здание нового детского сада на 50 мест в с. Жилинда;</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Введен автодром МБОУ «Оленекская СОШ им.Х.М.Николаева».</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2021 год: - 10 сентября 2021 года состоится открытие нового здания Школа-сада на 120/75 мест в с. Харыялах. </w:t>
      </w:r>
    </w:p>
    <w:p>
      <w:pPr>
        <w:pStyle w:val="Normal"/>
        <w:spacing w:before="0" w:after="0"/>
        <w:jc w:val="both"/>
        <w:rPr>
          <w:rFonts w:ascii="Times New Roman" w:hAnsi="Times New Roman" w:cs="Times New Roman"/>
          <w:b/>
          <w:b/>
          <w:i/>
          <w:i/>
          <w:iCs/>
          <w:sz w:val="24"/>
          <w:szCs w:val="24"/>
        </w:rPr>
      </w:pPr>
      <w:r>
        <w:rPr>
          <w:rFonts w:cs="Times New Roman" w:ascii="Times New Roman" w:hAnsi="Times New Roman"/>
          <w:b/>
          <w:i/>
          <w:iCs/>
          <w:sz w:val="24"/>
          <w:szCs w:val="24"/>
        </w:rPr>
        <w:t xml:space="preserve">Проблемы: </w:t>
      </w:r>
    </w:p>
    <w:p>
      <w:pPr>
        <w:pStyle w:val="ListParagraph"/>
        <w:numPr>
          <w:ilvl w:val="0"/>
          <w:numId w:val="12"/>
        </w:numPr>
        <w:spacing w:before="0" w:after="0"/>
        <w:contextualSpacing/>
        <w:jc w:val="both"/>
        <w:rPr>
          <w:rFonts w:ascii="Times New Roman" w:hAnsi="Times New Roman" w:cs="Times New Roman"/>
          <w:i/>
          <w:i/>
          <w:iCs/>
          <w:sz w:val="24"/>
          <w:szCs w:val="24"/>
        </w:rPr>
      </w:pPr>
      <w:r>
        <w:rPr>
          <w:rFonts w:eastAsia="Times New Roman" w:cs="Times New Roman" w:ascii="Times New Roman" w:hAnsi="Times New Roman"/>
          <w:i/>
          <w:iCs/>
          <w:sz w:val="24"/>
          <w:szCs w:val="24"/>
        </w:rPr>
        <w:t>На 09.09.2021 года в МБОУ «Оленекская СОШ им. Х.М. Николаева» обучается 436 учащихся, обучающихся в 2 смены. Проектная мощность школы составляет 275 мест, в целях ликвидации 2-ух сменности в школе, необходимо строительство пристроя школы на 150 мест. В 2019 году проектно-изыскательный институт «ЯКУТПРОЕКТ» подготовил посадку здания и планировку этажей эскизного проекта по объекту «Пристрой школы на 150 мест в с. Оленек».</w:t>
      </w:r>
    </w:p>
    <w:p>
      <w:pPr>
        <w:sectPr>
          <w:type w:val="nextPage"/>
          <w:pgSz w:orient="landscape" w:w="16838" w:h="11906"/>
          <w:pgMar w:left="1134" w:right="1134" w:header="0" w:top="851" w:footer="0" w:bottom="1701" w:gutter="0"/>
          <w:pgNumType w:fmt="decimal"/>
          <w:formProt w:val="false"/>
          <w:textDirection w:val="lrTb"/>
          <w:docGrid w:type="default" w:linePitch="100" w:charSpace="4096"/>
        </w:sectPr>
        <w:pStyle w:val="ListParagraph"/>
        <w:numPr>
          <w:ilvl w:val="0"/>
          <w:numId w:val="12"/>
        </w:numPr>
        <w:spacing w:lineRule="auto" w:line="240" w:before="0" w:after="0"/>
        <w:contextualSpacing/>
        <w:jc w:val="both"/>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По состоянию на октябрь 2020 года численность детей от 0 до 7 лет составляет 378 детей, численность вновь рожденных детей в период с января по сентябрь 2020 г. составляет 32 детей, численность детей состоящих в электронной очереди для определения в дошкольные учреждения с. Оленек составляет 56 детей (по состоянию на март  2021 г.). При этом необходимо добавить что 2 дошкольных учреждения с. Оленек переполнены от фактической мощности здания из – за потребности в местах детей охватом дошкольного образования. МБДОУ ЦРР «Кэнчээри» - мощность здания на 98 мест, по факту списочный состав 130 детей, МБДОУ ЦРР «Чипичакан» - мощность на 50 мест, по факту списочный состав 107 детей. Из этого следует что, на данный момент потребность в дошкольном охвате  составляет 175 детей.</w:t>
      </w:r>
    </w:p>
    <w:p>
      <w:pPr>
        <w:pStyle w:val="Normal"/>
        <w:spacing w:lineRule="auto" w:line="240" w:before="0" w:after="0"/>
        <w:ind w:left="36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 Грантовая поддержка.</w:t>
      </w:r>
    </w:p>
    <w:p>
      <w:pPr>
        <w:pStyle w:val="Normal"/>
        <w:spacing w:lineRule="auto" w:line="240" w:before="0" w:after="0"/>
        <w:ind w:left="360" w:hanging="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 ходе реализации мероприятий обеспечено:</w:t>
      </w:r>
    </w:p>
    <w:p>
      <w:pPr>
        <w:pStyle w:val="Normal"/>
        <w:spacing w:lineRule="auto" w:line="240" w:before="0" w:after="0"/>
        <w:ind w:left="360" w:hanging="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развитие общего и дополнительного образования в соответствии с ФГОС общего образования (поддержка талантливых детей, реализация государственных образовательных стандартов  общего образования, переход к ФГОС общего и среднего образования);</w:t>
      </w:r>
    </w:p>
    <w:p>
      <w:pPr>
        <w:pStyle w:val="Normal"/>
        <w:spacing w:lineRule="auto" w:line="240" w:before="0" w:after="0"/>
        <w:ind w:left="360" w:hanging="0"/>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 социокультурная модернизация общего образования, развитие школьной инфраструктуры (Стратегия «Наша новая школа», Гранты для поощрения педработников для развития Кочевой школы).</w:t>
      </w:r>
    </w:p>
    <w:p>
      <w:pPr>
        <w:pStyle w:val="Normal"/>
        <w:spacing w:lineRule="auto" w:line="240" w:before="0" w:after="0"/>
        <w:ind w:left="360" w:hanging="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bl>
      <w:tblPr>
        <w:tblStyle w:val="a5"/>
        <w:tblW w:w="8985" w:type="dxa"/>
        <w:jc w:val="left"/>
        <w:tblInd w:w="360" w:type="dxa"/>
        <w:tblCellMar>
          <w:top w:w="0" w:type="dxa"/>
          <w:left w:w="108" w:type="dxa"/>
          <w:bottom w:w="0" w:type="dxa"/>
          <w:right w:w="108" w:type="dxa"/>
        </w:tblCellMar>
        <w:tblLook w:firstRow="1" w:noVBand="1" w:lastRow="0" w:firstColumn="1" w:lastColumn="0" w:noHBand="0" w:val="04a0"/>
      </w:tblPr>
      <w:tblGrid>
        <w:gridCol w:w="2186"/>
        <w:gridCol w:w="3795"/>
        <w:gridCol w:w="9"/>
        <w:gridCol w:w="2995"/>
      </w:tblGrid>
      <w:tr>
        <w:trPr/>
        <w:tc>
          <w:tcPr>
            <w:tcW w:w="8985" w:type="dxa"/>
            <w:gridSpan w:val="4"/>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Местный бюджет</w:t>
            </w:r>
          </w:p>
        </w:tc>
      </w:tr>
      <w:tr>
        <w:trPr/>
        <w:tc>
          <w:tcPr>
            <w:tcW w:w="8985" w:type="dxa"/>
            <w:gridSpan w:val="4"/>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Гранты для инновационных образовательных учреждений, тыс. руб</w:t>
            </w:r>
          </w:p>
        </w:tc>
      </w:tr>
      <w:tr>
        <w:trPr/>
        <w:tc>
          <w:tcPr>
            <w:tcW w:w="2186" w:type="dxa"/>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3795" w:type="dxa"/>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Выделено</w:t>
            </w:r>
          </w:p>
        </w:tc>
        <w:tc>
          <w:tcPr>
            <w:tcW w:w="3004" w:type="dxa"/>
            <w:gridSpan w:val="2"/>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Освоено</w:t>
            </w:r>
          </w:p>
        </w:tc>
      </w:tr>
      <w:tr>
        <w:trPr/>
        <w:tc>
          <w:tcPr>
            <w:tcW w:w="2186" w:type="dxa"/>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t>2018</w:t>
            </w:r>
          </w:p>
        </w:tc>
        <w:tc>
          <w:tcPr>
            <w:tcW w:w="3804" w:type="dxa"/>
            <w:gridSpan w:val="2"/>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800,0</w:t>
            </w:r>
          </w:p>
        </w:tc>
        <w:tc>
          <w:tcPr>
            <w:tcW w:w="2995" w:type="dxa"/>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800,0</w:t>
            </w:r>
          </w:p>
        </w:tc>
      </w:tr>
      <w:tr>
        <w:trPr/>
        <w:tc>
          <w:tcPr>
            <w:tcW w:w="2186" w:type="dxa"/>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t>2019</w:t>
            </w:r>
          </w:p>
        </w:tc>
        <w:tc>
          <w:tcPr>
            <w:tcW w:w="3804" w:type="dxa"/>
            <w:gridSpan w:val="2"/>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600</w:t>
            </w:r>
          </w:p>
        </w:tc>
        <w:tc>
          <w:tcPr>
            <w:tcW w:w="2995" w:type="dxa"/>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600</w:t>
            </w:r>
          </w:p>
        </w:tc>
      </w:tr>
      <w:tr>
        <w:trPr/>
        <w:tc>
          <w:tcPr>
            <w:tcW w:w="2186" w:type="dxa"/>
            <w:tcBorders/>
            <w:shd w:fill="auto" w:val="clear"/>
          </w:tcPr>
          <w:p>
            <w:pPr>
              <w:pStyle w:val="Normal"/>
              <w:spacing w:lineRule="auto" w:line="240" w:before="0" w:after="0"/>
              <w:jc w:val="center"/>
              <w:rPr/>
            </w:pPr>
            <w:r>
              <w:rPr/>
              <w:t>2020</w:t>
            </w:r>
          </w:p>
        </w:tc>
        <w:tc>
          <w:tcPr>
            <w:tcW w:w="3804" w:type="dxa"/>
            <w:gridSpan w:val="2"/>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995" w:type="dxa"/>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2186" w:type="dxa"/>
            <w:tcBorders/>
            <w:shd w:fill="auto" w:val="clear"/>
          </w:tcPr>
          <w:p>
            <w:pPr>
              <w:pStyle w:val="Normal"/>
              <w:spacing w:lineRule="auto" w:line="240" w:before="0" w:after="0"/>
              <w:jc w:val="center"/>
              <w:rPr/>
            </w:pPr>
            <w:r>
              <w:rPr/>
              <w:t>2021</w:t>
            </w:r>
          </w:p>
        </w:tc>
        <w:tc>
          <w:tcPr>
            <w:tcW w:w="3804" w:type="dxa"/>
            <w:gridSpan w:val="2"/>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995" w:type="dxa"/>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8985" w:type="dxa"/>
            <w:gridSpan w:val="4"/>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Развитие кочевой школы</w:t>
            </w:r>
          </w:p>
        </w:tc>
      </w:tr>
      <w:tr>
        <w:trPr/>
        <w:tc>
          <w:tcPr>
            <w:tcW w:w="2186" w:type="dxa"/>
            <w:tcBorders/>
            <w:shd w:fill="auto" w:val="clear"/>
          </w:tcPr>
          <w:p>
            <w:pPr>
              <w:pStyle w:val="Normal"/>
              <w:spacing w:lineRule="auto" w:line="240" w:before="0" w:after="0"/>
              <w:jc w:val="center"/>
              <w:rPr/>
            </w:pPr>
            <w:r>
              <w:rPr/>
              <w:t>2018</w:t>
            </w:r>
          </w:p>
        </w:tc>
        <w:tc>
          <w:tcPr>
            <w:tcW w:w="3804" w:type="dxa"/>
            <w:gridSpan w:val="2"/>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418,4</w:t>
            </w:r>
          </w:p>
        </w:tc>
        <w:tc>
          <w:tcPr>
            <w:tcW w:w="2995" w:type="dxa"/>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418,94</w:t>
            </w:r>
          </w:p>
        </w:tc>
      </w:tr>
      <w:tr>
        <w:trPr/>
        <w:tc>
          <w:tcPr>
            <w:tcW w:w="2186" w:type="dxa"/>
            <w:tcBorders/>
            <w:shd w:fill="auto" w:val="clear"/>
          </w:tcPr>
          <w:p>
            <w:pPr>
              <w:pStyle w:val="Normal"/>
              <w:spacing w:lineRule="auto" w:line="240" w:before="0" w:after="0"/>
              <w:jc w:val="center"/>
              <w:rPr/>
            </w:pPr>
            <w:r>
              <w:rPr/>
              <w:t>2019</w:t>
            </w:r>
          </w:p>
        </w:tc>
        <w:tc>
          <w:tcPr>
            <w:tcW w:w="3804" w:type="dxa"/>
            <w:gridSpan w:val="2"/>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484,0</w:t>
            </w:r>
          </w:p>
        </w:tc>
        <w:tc>
          <w:tcPr>
            <w:tcW w:w="2995" w:type="dxa"/>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300,0</w:t>
            </w:r>
          </w:p>
        </w:tc>
      </w:tr>
      <w:tr>
        <w:trPr/>
        <w:tc>
          <w:tcPr>
            <w:tcW w:w="2186" w:type="dxa"/>
            <w:tcBorders/>
            <w:shd w:fill="auto" w:val="clear"/>
          </w:tcPr>
          <w:p>
            <w:pPr>
              <w:pStyle w:val="Normal"/>
              <w:spacing w:lineRule="auto" w:line="240" w:before="0" w:after="0"/>
              <w:jc w:val="center"/>
              <w:rPr/>
            </w:pPr>
            <w:r>
              <w:rPr/>
              <w:t>2020</w:t>
            </w:r>
          </w:p>
        </w:tc>
        <w:tc>
          <w:tcPr>
            <w:tcW w:w="3804" w:type="dxa"/>
            <w:gridSpan w:val="2"/>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995" w:type="dxa"/>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r>
        <w:trPr/>
        <w:tc>
          <w:tcPr>
            <w:tcW w:w="2186" w:type="dxa"/>
            <w:tcBorders/>
            <w:shd w:fill="auto" w:val="clear"/>
          </w:tcPr>
          <w:p>
            <w:pPr>
              <w:pStyle w:val="Normal"/>
              <w:spacing w:lineRule="auto" w:line="240" w:before="0" w:after="0"/>
              <w:jc w:val="center"/>
              <w:rPr/>
            </w:pPr>
            <w:r>
              <w:rPr/>
              <w:t>2021</w:t>
            </w:r>
          </w:p>
        </w:tc>
        <w:tc>
          <w:tcPr>
            <w:tcW w:w="3804" w:type="dxa"/>
            <w:gridSpan w:val="2"/>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c>
          <w:tcPr>
            <w:tcW w:w="2995" w:type="dxa"/>
            <w:tcBorders/>
            <w:shd w:fill="auto" w:val="clear"/>
          </w:tcPr>
          <w:p>
            <w:pPr>
              <w:pStyle w:val="Normal"/>
              <w:spacing w:lineRule="auto" w:line="240" w:before="0" w:after="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tc>
      </w:tr>
    </w:tbl>
    <w:p>
      <w:pPr>
        <w:pStyle w:val="Normal"/>
        <w:spacing w:lineRule="auto" w:line="240" w:before="0" w:after="0"/>
        <w:ind w:left="360" w:hanging="0"/>
        <w:jc w:val="center"/>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lineRule="auto" w:line="240" w:before="0" w:after="0"/>
        <w:ind w:left="36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 Обеспечение автотранспортом</w:t>
      </w:r>
    </w:p>
    <w:p>
      <w:pPr>
        <w:pStyle w:val="Normal"/>
        <w:spacing w:lineRule="auto" w:line="240" w:before="0" w:after="0"/>
        <w:ind w:left="36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jc w:val="both"/>
        <w:rPr>
          <w:rFonts w:ascii="Times New Roman" w:hAnsi="Times New Roman" w:eastAsia="" w:cs="Times New Roman" w:eastAsiaTheme="minorEastAsia"/>
          <w:b/>
          <w:b/>
          <w:sz w:val="24"/>
          <w:szCs w:val="24"/>
          <w:lang w:val="sah-RU"/>
        </w:rPr>
      </w:pPr>
      <w:r>
        <w:rPr>
          <w:rFonts w:cs="Times New Roman" w:ascii="Times New Roman" w:hAnsi="Times New Roman"/>
          <w:b/>
          <w:sz w:val="24"/>
          <w:szCs w:val="24"/>
          <w:lang w:val="sah-RU"/>
        </w:rPr>
        <w:t>Характеристики:</w:t>
      </w:r>
    </w:p>
    <w:tbl>
      <w:tblPr>
        <w:tblStyle w:val="a5"/>
        <w:tblW w:w="9345" w:type="dxa"/>
        <w:jc w:val="left"/>
        <w:tblInd w:w="0" w:type="dxa"/>
        <w:tblCellMar>
          <w:top w:w="0" w:type="dxa"/>
          <w:left w:w="108" w:type="dxa"/>
          <w:bottom w:w="0" w:type="dxa"/>
          <w:right w:w="108" w:type="dxa"/>
        </w:tblCellMar>
        <w:tblLook w:firstRow="1" w:noVBand="1" w:lastRow="0" w:firstColumn="1" w:lastColumn="0" w:noHBand="0" w:val="04a0"/>
      </w:tblPr>
      <w:tblGrid>
        <w:gridCol w:w="444"/>
        <w:gridCol w:w="3308"/>
        <w:gridCol w:w="2834"/>
        <w:gridCol w:w="1233"/>
        <w:gridCol w:w="1526"/>
      </w:tblGrid>
      <w:tr>
        <w:trPr/>
        <w:tc>
          <w:tcPr>
            <w:tcW w:w="44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w:t>
            </w:r>
          </w:p>
        </w:tc>
        <w:tc>
          <w:tcPr>
            <w:tcW w:w="3308"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Наименование ОУ</w:t>
            </w:r>
          </w:p>
        </w:tc>
        <w:tc>
          <w:tcPr>
            <w:tcW w:w="2834"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Марка автотранспорта</w:t>
            </w:r>
          </w:p>
        </w:tc>
        <w:tc>
          <w:tcPr>
            <w:tcW w:w="123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Год выпуска</w:t>
            </w:r>
          </w:p>
        </w:tc>
        <w:tc>
          <w:tcPr>
            <w:tcW w:w="152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Техническое состояние</w:t>
            </w:r>
          </w:p>
        </w:tc>
      </w:tr>
      <w:tr>
        <w:trPr/>
        <w:tc>
          <w:tcPr>
            <w:tcW w:w="444" w:type="dxa"/>
            <w:vMerge w:val="restart"/>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3308"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МБОУ «Оленекская СОШ им. Х.М. Николаева»</w:t>
            </w:r>
          </w:p>
        </w:tc>
        <w:tc>
          <w:tcPr>
            <w:tcW w:w="28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ГАЗ-322171</w:t>
            </w:r>
          </w:p>
        </w:tc>
        <w:tc>
          <w:tcPr>
            <w:tcW w:w="123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2018</w:t>
            </w:r>
          </w:p>
        </w:tc>
        <w:tc>
          <w:tcPr>
            <w:tcW w:w="152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Удовл.</w:t>
            </w:r>
          </w:p>
        </w:tc>
      </w:tr>
      <w:tr>
        <w:trPr/>
        <w:tc>
          <w:tcPr>
            <w:tcW w:w="444"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8"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ГАЗ-322171</w:t>
            </w:r>
          </w:p>
        </w:tc>
        <w:tc>
          <w:tcPr>
            <w:tcW w:w="123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2018</w:t>
            </w:r>
          </w:p>
        </w:tc>
        <w:tc>
          <w:tcPr>
            <w:tcW w:w="152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Удовл.</w:t>
            </w:r>
          </w:p>
        </w:tc>
      </w:tr>
      <w:tr>
        <w:trPr/>
        <w:tc>
          <w:tcPr>
            <w:tcW w:w="444"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8"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УАЗ-220695-04</w:t>
            </w:r>
          </w:p>
        </w:tc>
        <w:tc>
          <w:tcPr>
            <w:tcW w:w="123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2013</w:t>
            </w:r>
          </w:p>
        </w:tc>
        <w:tc>
          <w:tcPr>
            <w:tcW w:w="152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аварийное</w:t>
            </w:r>
          </w:p>
        </w:tc>
      </w:tr>
      <w:tr>
        <w:trPr/>
        <w:tc>
          <w:tcPr>
            <w:tcW w:w="444"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8"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4"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«Буран» АДЕ</w:t>
            </w:r>
          </w:p>
        </w:tc>
        <w:tc>
          <w:tcPr>
            <w:tcW w:w="123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2018</w:t>
            </w:r>
          </w:p>
        </w:tc>
        <w:tc>
          <w:tcPr>
            <w:tcW w:w="152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Удовл.</w:t>
            </w:r>
          </w:p>
        </w:tc>
      </w:tr>
      <w:tr>
        <w:trPr>
          <w:trHeight w:val="573" w:hRule="atLeast"/>
        </w:trPr>
        <w:tc>
          <w:tcPr>
            <w:tcW w:w="444" w:type="dxa"/>
            <w:vMerge w:val="restart"/>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3308"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МБОУ «Харыялахская СОШ им. Х.А. Христофорова»</w:t>
            </w:r>
          </w:p>
        </w:tc>
        <w:tc>
          <w:tcPr>
            <w:tcW w:w="2834" w:type="dxa"/>
            <w:tcBorders/>
            <w:shd w:fill="auto" w:val="clear"/>
            <w:vAlign w:val="center"/>
          </w:tcPr>
          <w:p>
            <w:pPr>
              <w:pStyle w:val="Normal"/>
              <w:tabs>
                <w:tab w:val="clear" w:pos="708"/>
                <w:tab w:val="left" w:pos="900" w:leader="none"/>
              </w:tabs>
              <w:spacing w:lineRule="auto" w:line="240" w:before="0" w:after="0"/>
              <w:rPr>
                <w:rFonts w:ascii="Times New Roman" w:hAnsi="Times New Roman" w:cs="Times New Roman"/>
                <w:sz w:val="24"/>
                <w:szCs w:val="24"/>
              </w:rPr>
            </w:pPr>
            <w:r>
              <w:rPr>
                <w:rFonts w:cs="Times New Roman" w:ascii="Times New Roman" w:hAnsi="Times New Roman"/>
                <w:sz w:val="24"/>
                <w:szCs w:val="24"/>
              </w:rPr>
              <w:t>УАЗ 220695-04</w:t>
            </w:r>
          </w:p>
        </w:tc>
        <w:tc>
          <w:tcPr>
            <w:tcW w:w="1233"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2015</w:t>
            </w:r>
          </w:p>
        </w:tc>
        <w:tc>
          <w:tcPr>
            <w:tcW w:w="1526"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Аварийное</w:t>
            </w:r>
          </w:p>
        </w:tc>
      </w:tr>
      <w:tr>
        <w:trPr>
          <w:trHeight w:val="573" w:hRule="atLeast"/>
        </w:trPr>
        <w:tc>
          <w:tcPr>
            <w:tcW w:w="444"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08"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4" w:type="dxa"/>
            <w:tcBorders/>
            <w:shd w:fill="auto" w:val="clear"/>
          </w:tcPr>
          <w:p>
            <w:pPr>
              <w:pStyle w:val="Normal"/>
              <w:tabs>
                <w:tab w:val="clear" w:pos="708"/>
                <w:tab w:val="left" w:pos="900" w:leader="none"/>
              </w:tabs>
              <w:spacing w:lineRule="auto" w:line="240" w:before="0" w:after="0"/>
              <w:rPr>
                <w:rFonts w:ascii="Times New Roman" w:hAnsi="Times New Roman" w:cs="Times New Roman"/>
                <w:sz w:val="24"/>
                <w:szCs w:val="24"/>
              </w:rPr>
            </w:pPr>
            <w:r>
              <w:rPr>
                <w:rFonts w:eastAsia="Times New Roman" w:ascii="Times New Roman" w:hAnsi="Times New Roman"/>
                <w:sz w:val="24"/>
                <w:szCs w:val="24"/>
              </w:rPr>
              <w:t>ГАЗ – 322173</w:t>
            </w:r>
          </w:p>
        </w:tc>
        <w:tc>
          <w:tcPr>
            <w:tcW w:w="1233"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2021</w:t>
            </w:r>
          </w:p>
        </w:tc>
        <w:tc>
          <w:tcPr>
            <w:tcW w:w="1526" w:type="dxa"/>
            <w:tcBorders/>
            <w:shd w:fill="auto" w:val="clear"/>
            <w:vAlign w:val="cente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Удовл.</w:t>
            </w:r>
          </w:p>
        </w:tc>
      </w:tr>
      <w:tr>
        <w:trPr/>
        <w:tc>
          <w:tcPr>
            <w:tcW w:w="444" w:type="dxa"/>
            <w:vMerge w:val="restart"/>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3308"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МБОУ «ЖилиндинскаяСОШ»</w:t>
            </w:r>
          </w:p>
        </w:tc>
        <w:tc>
          <w:tcPr>
            <w:tcW w:w="2834" w:type="dxa"/>
            <w:tcBorders/>
            <w:shd w:fill="auto" w:val="clear"/>
          </w:tcPr>
          <w:p>
            <w:pPr>
              <w:pStyle w:val="Normal"/>
              <w:tabs>
                <w:tab w:val="clear" w:pos="708"/>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УАЗ 220895</w:t>
            </w:r>
          </w:p>
        </w:tc>
        <w:tc>
          <w:tcPr>
            <w:tcW w:w="123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2016</w:t>
            </w:r>
          </w:p>
        </w:tc>
        <w:tc>
          <w:tcPr>
            <w:tcW w:w="152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Аварийное</w:t>
            </w:r>
          </w:p>
        </w:tc>
      </w:tr>
      <w:tr>
        <w:trPr>
          <w:trHeight w:val="135" w:hRule="atLeast"/>
        </w:trPr>
        <w:tc>
          <w:tcPr>
            <w:tcW w:w="444"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8"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4" w:type="dxa"/>
            <w:tcBorders/>
            <w:shd w:fill="auto" w:val="clear"/>
          </w:tcPr>
          <w:p>
            <w:pPr>
              <w:pStyle w:val="Normal"/>
              <w:tabs>
                <w:tab w:val="clear" w:pos="708"/>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Трактор МТВ-82</w:t>
            </w:r>
          </w:p>
        </w:tc>
        <w:tc>
          <w:tcPr>
            <w:tcW w:w="123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2001</w:t>
            </w:r>
          </w:p>
        </w:tc>
        <w:tc>
          <w:tcPr>
            <w:tcW w:w="152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Удовл.</w:t>
            </w:r>
          </w:p>
        </w:tc>
      </w:tr>
      <w:tr>
        <w:trPr>
          <w:trHeight w:val="135" w:hRule="atLeast"/>
        </w:trPr>
        <w:tc>
          <w:tcPr>
            <w:tcW w:w="444"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8"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4" w:type="dxa"/>
            <w:tcBorders/>
            <w:shd w:fill="auto" w:val="clear"/>
          </w:tcPr>
          <w:p>
            <w:pPr>
              <w:pStyle w:val="Normal"/>
              <w:tabs>
                <w:tab w:val="clear" w:pos="708"/>
                <w:tab w:val="left" w:pos="900"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ГАЗ 322171 кат D1</w:t>
            </w:r>
          </w:p>
        </w:tc>
        <w:tc>
          <w:tcPr>
            <w:tcW w:w="123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2020</w:t>
            </w:r>
          </w:p>
        </w:tc>
        <w:tc>
          <w:tcPr>
            <w:tcW w:w="152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Удовл.</w:t>
            </w:r>
          </w:p>
        </w:tc>
      </w:tr>
      <w:tr>
        <w:trPr/>
        <w:tc>
          <w:tcPr>
            <w:tcW w:w="444" w:type="dxa"/>
            <w:vMerge w:val="restart"/>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3308" w:type="dxa"/>
            <w:vMerge w:val="restart"/>
            <w:tcBorders/>
            <w:shd w:fill="auto" w:val="clear"/>
          </w:tcPr>
          <w:p>
            <w:pPr>
              <w:pStyle w:val="Normal"/>
              <w:spacing w:lineRule="auto" w:line="240" w:before="0" w:after="0"/>
              <w:rPr>
                <w:rFonts w:ascii="Times New Roman" w:hAnsi="Times New Roman" w:cs="Times New Roman"/>
                <w:sz w:val="24"/>
                <w:szCs w:val="24"/>
              </w:rPr>
            </w:pPr>
            <w:r>
              <w:rPr>
                <w:rFonts w:eastAsia="Times New Roman" w:ascii="Times New Roman" w:hAnsi="Times New Roman"/>
                <w:sz w:val="24"/>
                <w:szCs w:val="24"/>
              </w:rPr>
              <w:t>МБОУ «Эйикская СОШ»</w:t>
            </w:r>
          </w:p>
        </w:tc>
        <w:tc>
          <w:tcPr>
            <w:tcW w:w="2834" w:type="dxa"/>
            <w:tcBorders/>
            <w:shd w:fill="auto" w:val="clear"/>
          </w:tcPr>
          <w:p>
            <w:pPr>
              <w:pStyle w:val="Normal"/>
              <w:tabs>
                <w:tab w:val="clear" w:pos="708"/>
                <w:tab w:val="left" w:pos="900" w:leader="none"/>
              </w:tabs>
              <w:spacing w:lineRule="auto" w:line="240" w:before="0" w:after="0"/>
              <w:jc w:val="both"/>
              <w:rPr>
                <w:rFonts w:ascii="Times New Roman" w:hAnsi="Times New Roman" w:cs="Times New Roman"/>
                <w:sz w:val="24"/>
                <w:szCs w:val="24"/>
              </w:rPr>
            </w:pPr>
            <w:r>
              <w:rPr>
                <w:rFonts w:eastAsia="Times New Roman" w:ascii="Times New Roman" w:hAnsi="Times New Roman"/>
                <w:sz w:val="24"/>
                <w:szCs w:val="24"/>
              </w:rPr>
              <w:t>ГАЗ – 322173</w:t>
            </w:r>
          </w:p>
        </w:tc>
        <w:tc>
          <w:tcPr>
            <w:tcW w:w="123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2016</w:t>
            </w:r>
          </w:p>
        </w:tc>
        <w:tc>
          <w:tcPr>
            <w:tcW w:w="152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Удовл.</w:t>
            </w:r>
          </w:p>
        </w:tc>
      </w:tr>
      <w:tr>
        <w:trPr/>
        <w:tc>
          <w:tcPr>
            <w:tcW w:w="444"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8"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4" w:type="dxa"/>
            <w:tcBorders/>
            <w:shd w:fill="auto" w:val="clear"/>
          </w:tcPr>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t>Трактор МТЗ-82</w:t>
            </w:r>
          </w:p>
        </w:tc>
        <w:tc>
          <w:tcPr>
            <w:tcW w:w="123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2000</w:t>
            </w:r>
          </w:p>
        </w:tc>
        <w:tc>
          <w:tcPr>
            <w:tcW w:w="152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Аварийное</w:t>
            </w:r>
          </w:p>
        </w:tc>
      </w:tr>
      <w:tr>
        <w:trPr/>
        <w:tc>
          <w:tcPr>
            <w:tcW w:w="444"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8"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4" w:type="dxa"/>
            <w:tcBorders/>
            <w:shd w:fill="auto" w:val="clear"/>
          </w:tcPr>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t>Трактор ДТ-75Д</w:t>
            </w:r>
          </w:p>
        </w:tc>
        <w:tc>
          <w:tcPr>
            <w:tcW w:w="123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2008</w:t>
            </w:r>
          </w:p>
        </w:tc>
        <w:tc>
          <w:tcPr>
            <w:tcW w:w="152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Удовл.</w:t>
            </w:r>
          </w:p>
        </w:tc>
      </w:tr>
      <w:tr>
        <w:trPr/>
        <w:tc>
          <w:tcPr>
            <w:tcW w:w="444"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8"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4" w:type="dxa"/>
            <w:tcBorders/>
            <w:shd w:fill="auto" w:val="clear"/>
          </w:tcPr>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t>WEITUO TY284</w:t>
            </w:r>
          </w:p>
        </w:tc>
        <w:tc>
          <w:tcPr>
            <w:tcW w:w="1233"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2011</w:t>
            </w:r>
          </w:p>
        </w:tc>
        <w:tc>
          <w:tcPr>
            <w:tcW w:w="152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Удовл.</w:t>
            </w:r>
          </w:p>
        </w:tc>
      </w:tr>
      <w:tr>
        <w:trPr/>
        <w:tc>
          <w:tcPr>
            <w:tcW w:w="444"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8"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4" w:type="dxa"/>
            <w:tcBorders/>
            <w:shd w:fill="auto" w:val="clear"/>
          </w:tcPr>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t>DONG FENG DF304</w:t>
            </w:r>
          </w:p>
        </w:tc>
        <w:tc>
          <w:tcPr>
            <w:tcW w:w="1233" w:type="dxa"/>
            <w:tcBorders/>
            <w:shd w:fill="auto" w:val="clear"/>
          </w:tcPr>
          <w:p>
            <w:pPr>
              <w:pStyle w:val="Normal"/>
              <w:spacing w:lineRule="auto" w:line="240" w:before="0" w:after="0"/>
              <w:jc w:val="center"/>
              <w:rPr>
                <w:rFonts w:ascii="Times New Roman" w:hAnsi="Times New Roman" w:cs="Times New Roman"/>
                <w:sz w:val="24"/>
                <w:szCs w:val="24"/>
              </w:rPr>
            </w:pPr>
            <w:r>
              <w:rPr>
                <w:rFonts w:eastAsia="Times New Roman" w:ascii="Times New Roman" w:hAnsi="Times New Roman"/>
                <w:sz w:val="24"/>
                <w:szCs w:val="24"/>
              </w:rPr>
              <w:t>2014</w:t>
            </w:r>
          </w:p>
        </w:tc>
        <w:tc>
          <w:tcPr>
            <w:tcW w:w="152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Удовл.</w:t>
            </w:r>
          </w:p>
        </w:tc>
      </w:tr>
      <w:tr>
        <w:trPr/>
        <w:tc>
          <w:tcPr>
            <w:tcW w:w="444"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308" w:type="dxa"/>
            <w:vMerge w:val="continue"/>
            <w:tcBorders/>
            <w:shd w:fill="auto" w:val="clear"/>
            <w:vAlign w:val="cente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834" w:type="dxa"/>
            <w:tcBorders/>
            <w:shd w:fill="auto" w:val="clear"/>
          </w:tcPr>
          <w:p>
            <w:pPr>
              <w:pStyle w:val="Normal"/>
              <w:spacing w:lineRule="auto" w:line="240" w:before="0" w:after="0"/>
              <w:jc w:val="both"/>
              <w:rPr>
                <w:rFonts w:ascii="Times New Roman" w:hAnsi="Times New Roman" w:eastAsia="Times New Roman"/>
                <w:sz w:val="24"/>
                <w:szCs w:val="24"/>
              </w:rPr>
            </w:pPr>
            <w:r>
              <w:rPr>
                <w:rFonts w:eastAsia="Times New Roman" w:ascii="Times New Roman" w:hAnsi="Times New Roman"/>
                <w:sz w:val="24"/>
                <w:szCs w:val="24"/>
              </w:rPr>
              <w:t>Урал 3255-0010-41</w:t>
            </w:r>
          </w:p>
        </w:tc>
        <w:tc>
          <w:tcPr>
            <w:tcW w:w="1233" w:type="dxa"/>
            <w:tcBorders/>
            <w:shd w:fill="auto" w:val="clear"/>
          </w:tcPr>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2007</w:t>
            </w:r>
          </w:p>
        </w:tc>
        <w:tc>
          <w:tcPr>
            <w:tcW w:w="1526" w:type="dxa"/>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Аварийное</w:t>
            </w:r>
          </w:p>
        </w:tc>
      </w:tr>
    </w:tbl>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jc w:val="both"/>
        <w:rPr>
          <w:rFonts w:ascii="Times New Roman" w:hAnsi="Times New Roman" w:eastAsia="" w:cs="Times New Roman" w:eastAsiaTheme="minorEastAsia"/>
          <w:b/>
          <w:b/>
          <w:sz w:val="24"/>
          <w:szCs w:val="24"/>
        </w:rPr>
      </w:pPr>
      <w:r>
        <w:rPr>
          <w:rFonts w:cs="Times New Roman" w:ascii="Times New Roman" w:hAnsi="Times New Roman"/>
          <w:b/>
          <w:sz w:val="24"/>
          <w:szCs w:val="24"/>
        </w:rPr>
        <w:t>Анализ за последние 3 года:</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2019 год: МОиН РС (Я) выдало МБОУ «Оленекская СОШ им. Х.М. Николаева» школьный автобус на базе ГАЗ-322171.</w:t>
      </w:r>
    </w:p>
    <w:p>
      <w:pPr>
        <w:pStyle w:val="ListParagraph"/>
        <w:spacing w:before="0" w:after="0"/>
        <w:ind w:left="0" w:hanging="0"/>
        <w:contextualSpacing/>
        <w:jc w:val="both"/>
        <w:rPr>
          <w:rFonts w:ascii="Times New Roman" w:hAnsi="Times New Roman" w:cs="Times New Roman"/>
          <w:sz w:val="24"/>
          <w:szCs w:val="24"/>
        </w:rPr>
      </w:pPr>
      <w:r>
        <w:rPr>
          <w:rFonts w:cs="Times New Roman" w:ascii="Times New Roman" w:hAnsi="Times New Roman"/>
          <w:sz w:val="24"/>
          <w:szCs w:val="24"/>
        </w:rPr>
        <w:t>2021 год:  МОиН РС (Я) выдало МБОУ «Жилиндинская СОШ» школьный автобус на базе ГАЗ-322171.</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Проблемы: </w:t>
      </w:r>
    </w:p>
    <w:p>
      <w:pPr>
        <w:pStyle w:val="Normal"/>
        <w:jc w:val="both"/>
        <w:rPr>
          <w:rFonts w:ascii="Times New Roman" w:hAnsi="Times New Roman"/>
          <w:i/>
          <w:i/>
          <w:iCs/>
          <w:sz w:val="24"/>
          <w:szCs w:val="24"/>
        </w:rPr>
      </w:pPr>
      <w:r>
        <w:rPr>
          <w:rFonts w:ascii="Times New Roman" w:hAnsi="Times New Roman"/>
          <w:i/>
          <w:iCs/>
          <w:sz w:val="24"/>
          <w:szCs w:val="24"/>
        </w:rPr>
        <w:t>- Закупленные автотранспортные средства частично неисправны, например в декабре 2021 г. был закуплен школьный автобус в Харыялахскую СОШ, в результате осмотра автомашины были выявлены неисправности. В связи с чем,  дополнительно была произведена закупка  запчастей.</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pBdr/>
        <w:spacing w:lineRule="auto" w:line="360" w:before="0" w:after="0"/>
        <w:jc w:val="both"/>
        <w:rPr/>
      </w:pPr>
      <w:r>
        <w:rPr/>
      </w:r>
    </w:p>
    <w:sectPr>
      <w:type w:val="nextPage"/>
      <w:pgSz w:w="11906" w:h="16838"/>
      <w:pgMar w:left="1701" w:right="850" w:header="0" w:top="1134"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6" w:hanging="6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7">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9">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22ad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Абзац списка Знак"/>
    <w:link w:val="a3"/>
    <w:qFormat/>
    <w:rsid w:val="00fc63ff"/>
    <w:rPr/>
  </w:style>
  <w:style w:type="character" w:styleId="Style15" w:customStyle="1">
    <w:name w:val="Без интервала Знак"/>
    <w:link w:val="a7"/>
    <w:qFormat/>
    <w:rsid w:val="00fc63ff"/>
    <w:rPr>
      <w:rFonts w:ascii="Calibri" w:hAnsi="Calibri" w:eastAsia="Times New Roman" w:cs="Times New Roman"/>
      <w:szCs w:val="20"/>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sz w:val="24"/>
      <w:u w:val="singl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ListParagraph">
    <w:name w:val="List Paragraph"/>
    <w:basedOn w:val="Normal"/>
    <w:link w:val="a4"/>
    <w:uiPriority w:val="34"/>
    <w:qFormat/>
    <w:rsid w:val="00fb3afa"/>
    <w:pPr>
      <w:spacing w:before="0" w:after="200"/>
      <w:ind w:left="720" w:hanging="0"/>
      <w:contextualSpacing/>
    </w:pPr>
    <w:rPr/>
  </w:style>
  <w:style w:type="paragraph" w:styleId="1" w:customStyle="1">
    <w:name w:val="Обычный1"/>
    <w:qFormat/>
    <w:rsid w:val="006f788f"/>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NormalWeb">
    <w:name w:val="Normal (Web)"/>
    <w:basedOn w:val="Normal"/>
    <w:uiPriority w:val="99"/>
    <w:unhideWhenUsed/>
    <w:qFormat/>
    <w:rsid w:val="008828b2"/>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link w:val="a8"/>
    <w:qFormat/>
    <w:rsid w:val="00fc63ff"/>
    <w:pPr>
      <w:widowControl/>
      <w:bidi w:val="0"/>
      <w:spacing w:lineRule="auto" w:line="240" w:before="0" w:after="0"/>
      <w:jc w:val="left"/>
    </w:pPr>
    <w:rPr>
      <w:rFonts w:ascii="Calibri" w:hAnsi="Calibri" w:eastAsia="Times New Roman" w:cs="Times New Roman" w:asciiTheme="minorHAnsi" w:hAnsiTheme="minorHAnsi"/>
      <w:color w:val="auto"/>
      <w:kern w:val="0"/>
      <w:sz w:val="22"/>
      <w:szCs w:val="20"/>
      <w:lang w:eastAsia="ru-RU" w:val="ru-RU" w:bidi="ar-SA"/>
    </w:rPr>
  </w:style>
  <w:style w:type="paragraph" w:styleId="ConsPlusNormal" w:customStyle="1">
    <w:name w:val="ConsPlusNormal"/>
    <w:qFormat/>
    <w:rsid w:val="00fc63ff"/>
    <w:pPr>
      <w:widowControl w:val="false"/>
      <w:bidi w:val="0"/>
      <w:spacing w:lineRule="auto" w:line="240" w:before="0" w:after="0"/>
      <w:ind w:firstLine="720"/>
      <w:jc w:val="left"/>
    </w:pPr>
    <w:rPr>
      <w:rFonts w:ascii="Arial" w:hAnsi="Arial" w:eastAsia="Times New Roman" w:cs="Times New Roman"/>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fb3af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hart" Target="charts/chart1.xml"/><Relationship Id="rId4" Type="http://schemas.openxmlformats.org/officeDocument/2006/relationships/chart" Target="charts/chart2.xml"/><Relationship Id="rId5" Type="http://schemas.openxmlformats.org/officeDocument/2006/relationships/chart" Target="charts/chart3.xml"/><Relationship Id="rId6" Type="http://schemas.openxmlformats.org/officeDocument/2006/relationships/chart" Target="charts/chart4.xml"/><Relationship Id="rId7" Type="http://schemas.openxmlformats.org/officeDocument/2006/relationships/chart" Target="charts/chart5.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charts/_rels/chart2.xml.rels><?xml version="1.0" encoding="UTF-8"?>
<Relationships xmlns="http://schemas.openxmlformats.org/package/2006/relationships"><Relationship Id="rId1" Type="http://schemas.openxmlformats.org/officeDocument/2006/relationships/package" Target="../embeddings/Microsoft_Excel_Worksheet.xlsx"/>
</Relationships>
</file>

<file path=word/charts/_rels/chart3.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_rels/chart4.xml.rels><?xml version="1.0" encoding="UTF-8"?>
<Relationships xmlns="http://schemas.openxmlformats.org/package/2006/relationships"><Relationship Id="rId1" Type="http://schemas.openxmlformats.org/officeDocument/2006/relationships/package" Target="../embeddings/Microsoft_Excel_Worksheet2.xlsx"/>
</Relationships>
</file>

<file path=word/charts/_rels/chart5.xml.rels><?xml version="1.0" encoding="UTF-8"?>
<Relationships xmlns="http://schemas.openxmlformats.org/package/2006/relationships"><Relationship Id="rId1" Type="http://schemas.openxmlformats.org/officeDocument/2006/relationships/package" Target="../embeddings/Microsoft_Excel_Worksheet3.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9360">
          <a:solidFill>
            <a:srgbClr val="878787"/>
          </a:solidFill>
          <a:round/>
        </a:ln>
      </c:spPr>
    </c:floor>
    <c:sideWall>
      <c:spPr>
        <a:noFill/>
        <a:ln w="9360">
          <a:solidFill>
            <a:srgbClr val="878787"/>
          </a:solidFill>
          <a:round/>
        </a:ln>
      </c:spPr>
    </c:sideWall>
    <c:backWall>
      <c:spPr>
        <a:noFill/>
        <a:ln w="9360">
          <a:solidFill>
            <a:srgbClr val="878787"/>
          </a:solidFill>
          <a:round/>
        </a:ln>
      </c:spPr>
    </c:backWall>
    <c:plotArea>
      <c:bar3DChart>
        <c:barDir val="col"/>
        <c:grouping val="clustered"/>
        <c:varyColors val="0"/>
        <c:ser>
          <c:idx val="0"/>
          <c:order val="0"/>
          <c:tx>
            <c:strRef>
              <c:f>label 0</c:f>
              <c:strCache>
                <c:ptCount val="1"/>
                <c:pt idx="0">
                  <c:v/>
                </c:pt>
              </c:strCache>
            </c:strRef>
          </c:tx>
          <c:spPr>
            <a:solidFill>
              <a:srgbClr val="4f81bd"/>
            </a:solidFill>
            <a:ln>
              <a:noFill/>
            </a:ln>
          </c:spPr>
          <c:invertIfNegative val="0"/>
          <c:dPt>
            <c:idx val="0"/>
            <c:invertIfNegative val="0"/>
            <c:spPr>
              <a:solidFill>
                <a:srgbClr val="4f81bd"/>
              </a:solidFill>
              <a:ln>
                <a:noFill/>
              </a:ln>
            </c:spPr>
          </c:dPt>
          <c:dPt>
            <c:idx val="1"/>
            <c:invertIfNegative val="0"/>
            <c:spPr>
              <a:solidFill>
                <a:srgbClr val="c0504d"/>
              </a:solidFill>
              <a:ln>
                <a:noFill/>
              </a:ln>
            </c:spPr>
          </c:dPt>
          <c:dPt>
            <c:idx val="2"/>
            <c:invertIfNegative val="0"/>
            <c:spPr>
              <a:solidFill>
                <a:srgbClr val="9bbb59"/>
              </a:solidFill>
              <a:ln>
                <a:noFill/>
              </a:ln>
            </c:spPr>
          </c:dPt>
          <c:dPt>
            <c:idx val="3"/>
            <c:invertIfNegative val="0"/>
            <c:spPr>
              <a:solidFill>
                <a:srgbClr val="8064a2"/>
              </a:solidFill>
              <a:ln>
                <a:noFill/>
              </a:ln>
            </c:spPr>
          </c:dPt>
          <c:dPt>
            <c:idx val="4"/>
            <c:invertIfNegative val="0"/>
            <c:spPr>
              <a:solidFill>
                <a:srgbClr val="4bacc6"/>
              </a:solidFill>
              <a:ln>
                <a:noFill/>
              </a:ln>
            </c:spPr>
          </c:dPt>
          <c:dLbls>
            <c:numFmt formatCode="General" sourceLinked="1"/>
            <c:dLbl>
              <c:idx val="0"/>
              <c:txPr>
                <a:bodyPr/>
                <a:lstStyle/>
                <a:p>
                  <a:pPr>
                    <a:defRPr b="0" sz="1000" spc="-1" strike="noStrike">
                      <a:solidFill>
                        <a:srgbClr val="000000"/>
                      </a:solidFill>
                      <a:latin typeface="Calibri"/>
                    </a:defRPr>
                  </a:pPr>
                </a:p>
              </c:txPr>
              <c:showLegendKey val="0"/>
              <c:showVal val="1"/>
              <c:showCatName val="0"/>
              <c:showSerName val="0"/>
              <c:showPercent val="0"/>
              <c:separator>; </c:separator>
            </c:dLbl>
            <c:dLbl>
              <c:idx val="1"/>
              <c:txPr>
                <a:bodyPr/>
                <a:lstStyle/>
                <a:p>
                  <a:pPr>
                    <a:defRPr b="0" sz="1000" spc="-1" strike="noStrike">
                      <a:solidFill>
                        <a:srgbClr val="000000"/>
                      </a:solidFill>
                      <a:latin typeface="Calibri"/>
                    </a:defRPr>
                  </a:pPr>
                </a:p>
              </c:txPr>
              <c:showLegendKey val="0"/>
              <c:showVal val="1"/>
              <c:showCatName val="0"/>
              <c:showSerName val="0"/>
              <c:showPercent val="0"/>
              <c:separator>; </c:separator>
            </c:dLbl>
            <c:dLbl>
              <c:idx val="2"/>
              <c:txPr>
                <a:bodyPr/>
                <a:lstStyle/>
                <a:p>
                  <a:pPr>
                    <a:defRPr b="0" sz="1000" spc="-1" strike="noStrike">
                      <a:solidFill>
                        <a:srgbClr val="000000"/>
                      </a:solidFill>
                      <a:latin typeface="Calibri"/>
                    </a:defRPr>
                  </a:pPr>
                </a:p>
              </c:txPr>
              <c:showLegendKey val="0"/>
              <c:showVal val="1"/>
              <c:showCatName val="0"/>
              <c:showSerName val="0"/>
              <c:showPercent val="0"/>
              <c:separator>; </c:separator>
            </c:dLbl>
            <c:dLbl>
              <c:idx val="3"/>
              <c:txPr>
                <a:bodyPr/>
                <a:lstStyle/>
                <a:p>
                  <a:pPr>
                    <a:defRPr b="0" sz="1000" spc="-1" strike="noStrike">
                      <a:solidFill>
                        <a:srgbClr val="000000"/>
                      </a:solidFill>
                      <a:latin typeface="Calibri"/>
                    </a:defRPr>
                  </a:pPr>
                </a:p>
              </c:txPr>
              <c:showLegendKey val="0"/>
              <c:showVal val="1"/>
              <c:showCatName val="0"/>
              <c:showSerName val="0"/>
              <c:showPercent val="0"/>
              <c:separator>; </c:separator>
            </c:dLbl>
            <c:dLbl>
              <c:idx val="4"/>
              <c:txPr>
                <a:bodyPr/>
                <a:lstStyle/>
                <a:p>
                  <a:pPr>
                    <a:defRPr b="0" sz="1000" spc="-1" strike="noStrike">
                      <a:solidFill>
                        <a:srgbClr val="000000"/>
                      </a:solidFill>
                      <a:latin typeface="Calibri"/>
                    </a:defRPr>
                  </a:pPr>
                </a:p>
              </c:txPr>
              <c:showLegendKey val="0"/>
              <c:showVal val="1"/>
              <c:showCatName val="0"/>
              <c:showSerName val="0"/>
              <c:showPercent val="0"/>
              <c:separator>; </c:separator>
            </c:dLbl>
            <c:txPr>
              <a:bodyPr/>
              <a:lstStyle/>
              <a:p>
                <a:pPr>
                  <a:defRPr b="0" sz="1000" spc="-1" strike="noStrike">
                    <a:solidFill>
                      <a:srgbClr val="000000"/>
                    </a:solidFill>
                    <a:latin typeface="Calibri"/>
                  </a:defRPr>
                </a:pPr>
              </a:p>
            </c:txPr>
            <c:showLegendKey val="0"/>
            <c:showVal val="1"/>
            <c:showCatName val="0"/>
            <c:showSerName val="0"/>
            <c:showPercent val="0"/>
            <c:separator>; </c:separator>
            <c:showLeaderLines val="0"/>
          </c:dLbls>
          <c:cat>
            <c:strRef>
              <c:f>categories</c:f>
              <c:strCache>
                <c:ptCount val="5"/>
                <c:pt idx="0">
                  <c:v>Логико-математическое</c:v>
                </c:pt>
                <c:pt idx="1">
                  <c:v>техническое</c:v>
                </c:pt>
                <c:pt idx="2">
                  <c:v>спортивное</c:v>
                </c:pt>
                <c:pt idx="3">
                  <c:v>прикладное творчество</c:v>
                </c:pt>
                <c:pt idx="4">
                  <c:v>музыкальное творчество</c:v>
                </c:pt>
              </c:strCache>
            </c:strRef>
          </c:cat>
          <c:val>
            <c:numRef>
              <c:f>0</c:f>
              <c:numCache>
                <c:formatCode>General</c:formatCode>
                <c:ptCount val="5"/>
                <c:pt idx="0">
                  <c:v>109</c:v>
                </c:pt>
                <c:pt idx="1">
                  <c:v>118</c:v>
                </c:pt>
                <c:pt idx="2">
                  <c:v>150</c:v>
                </c:pt>
                <c:pt idx="3">
                  <c:v>145</c:v>
                </c:pt>
                <c:pt idx="4">
                  <c:v>140</c:v>
                </c:pt>
              </c:numCache>
            </c:numRef>
          </c:val>
        </c:ser>
        <c:gapWidth val="150"/>
        <c:shape val="box"/>
        <c:axId val="74448628"/>
        <c:axId val="71043821"/>
        <c:axId val="0"/>
      </c:bar3DChart>
      <c:catAx>
        <c:axId val="74448628"/>
        <c:scaling>
          <c:orientation val="minMax"/>
        </c:scaling>
        <c:delete val="0"/>
        <c:axPos val="b"/>
        <c:numFmt formatCode="[$-419]DD/MM/YYYY" sourceLinked="1"/>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71043821"/>
        <c:crosses val="autoZero"/>
        <c:auto val="1"/>
        <c:lblAlgn val="ctr"/>
        <c:lblOffset val="100"/>
      </c:catAx>
      <c:valAx>
        <c:axId val="71043821"/>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lstStyle/>
          <a:p>
            <a:pPr>
              <a:defRPr b="0" sz="1000" spc="-1" strike="noStrike">
                <a:solidFill>
                  <a:srgbClr val="000000"/>
                </a:solidFill>
                <a:latin typeface="Calibri"/>
              </a:defRPr>
            </a:pPr>
          </a:p>
        </c:txPr>
        <c:crossAx val="74448628"/>
        <c:crosses val="autoZero"/>
      </c:valAx>
    </c:plotArea>
    <c:plotVisOnly val="1"/>
    <c:dispBlanksAs val="gap"/>
  </c:chart>
  <c:spPr>
    <a:solidFill>
      <a:srgbClr val="ffffff"/>
    </a:solidFill>
    <a:ln>
      <a:noFill/>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9360">
          <a:noFill/>
        </a:ln>
      </c:spPr>
    </c:floor>
    <c:sideWall>
      <c:spPr>
        <a:noFill/>
        <a:ln w="9360">
          <a:noFill/>
        </a:ln>
      </c:spPr>
    </c:sideWall>
    <c:backWall>
      <c:spPr>
        <a:noFill/>
        <a:ln w="9360">
          <a:noFill/>
        </a:ln>
      </c:spPr>
    </c:backWall>
    <c:plotArea>
      <c:bar3DChart>
        <c:barDir val="col"/>
        <c:grouping val="clustered"/>
        <c:varyColors val="0"/>
        <c:ser>
          <c:idx val="0"/>
          <c:order val="0"/>
          <c:tx>
            <c:strRef>
              <c:f>label 0</c:f>
              <c:strCache>
                <c:ptCount val="1"/>
                <c:pt idx="0">
                  <c:v>2016-2017</c:v>
                </c:pt>
              </c:strCache>
            </c:strRef>
          </c:tx>
          <c:spPr>
            <a:solidFill>
              <a:srgbClr val="4f81bd"/>
            </a:solidFill>
            <a:ln>
              <a:noFill/>
            </a:ln>
          </c:spPr>
          <c:invertIfNegative val="0"/>
          <c:dLbls>
            <c:numFmt formatCode="General" sourceLinked="1"/>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8"/>
                <c:pt idx="0">
                  <c:v>МБОУ </c:v>
                </c:pt>
                <c:pt idx="1">
                  <c:v/>
                </c:pt>
                <c:pt idx="2">
                  <c:v/>
                </c:pt>
                <c:pt idx="3">
                  <c:v>МБОУ </c:v>
                </c:pt>
                <c:pt idx="4">
                  <c:v/>
                </c:pt>
                <c:pt idx="5">
                  <c:v/>
                </c:pt>
                <c:pt idx="6">
                  <c:v>Жилиндинская СОШ</c:v>
                </c:pt>
                <c:pt idx="7">
                  <c:v>Эйикская СОШ</c:v>
                </c:pt>
              </c:strCache>
            </c:strRef>
          </c:cat>
          <c:val>
            <c:numRef>
              <c:f>0</c:f>
              <c:numCache>
                <c:formatCode>General</c:formatCode>
                <c:ptCount val="8"/>
                <c:pt idx="0">
                  <c:v>418</c:v>
                </c:pt>
                <c:pt idx="1">
                  <c:v>97</c:v>
                </c:pt>
                <c:pt idx="2">
                  <c:v>114</c:v>
                </c:pt>
                <c:pt idx="3">
                  <c:v>70</c:v>
                </c:pt>
                <c:pt idx="4">
                  <c:v/>
                </c:pt>
                <c:pt idx="5">
                  <c:v/>
                </c:pt>
                <c:pt idx="6">
                  <c:v/>
                </c:pt>
                <c:pt idx="7">
                  <c:v/>
                </c:pt>
              </c:numCache>
            </c:numRef>
          </c:val>
        </c:ser>
        <c:ser>
          <c:idx val="1"/>
          <c:order val="1"/>
          <c:tx>
            <c:strRef>
              <c:f>label 1</c:f>
              <c:strCache>
                <c:ptCount val="1"/>
                <c:pt idx="0">
                  <c:v>2017-2018</c:v>
                </c:pt>
              </c:strCache>
            </c:strRef>
          </c:tx>
          <c:spPr>
            <a:solidFill>
              <a:srgbClr val="c0504d"/>
            </a:solidFill>
            <a:ln>
              <a:noFill/>
            </a:ln>
          </c:spPr>
          <c:invertIfNegative val="0"/>
          <c:dLbls>
            <c:numFmt formatCode="General" sourceLinked="1"/>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8"/>
                <c:pt idx="0">
                  <c:v>МБОУ </c:v>
                </c:pt>
                <c:pt idx="1">
                  <c:v/>
                </c:pt>
                <c:pt idx="2">
                  <c:v/>
                </c:pt>
                <c:pt idx="3">
                  <c:v>МБОУ </c:v>
                </c:pt>
                <c:pt idx="4">
                  <c:v/>
                </c:pt>
                <c:pt idx="5">
                  <c:v/>
                </c:pt>
                <c:pt idx="6">
                  <c:v>Жилиндинская СОШ</c:v>
                </c:pt>
                <c:pt idx="7">
                  <c:v>Эйикская СОШ</c:v>
                </c:pt>
              </c:strCache>
            </c:strRef>
          </c:cat>
          <c:val>
            <c:numRef>
              <c:f>1</c:f>
              <c:numCache>
                <c:formatCode>General</c:formatCode>
                <c:ptCount val="8"/>
                <c:pt idx="0">
                  <c:v>439</c:v>
                </c:pt>
                <c:pt idx="1">
                  <c:v>100</c:v>
                </c:pt>
                <c:pt idx="2">
                  <c:v>109</c:v>
                </c:pt>
                <c:pt idx="3">
                  <c:v>78</c:v>
                </c:pt>
                <c:pt idx="4">
                  <c:v/>
                </c:pt>
                <c:pt idx="5">
                  <c:v/>
                </c:pt>
                <c:pt idx="6">
                  <c:v/>
                </c:pt>
                <c:pt idx="7">
                  <c:v/>
                </c:pt>
              </c:numCache>
            </c:numRef>
          </c:val>
        </c:ser>
        <c:ser>
          <c:idx val="2"/>
          <c:order val="2"/>
          <c:tx>
            <c:strRef>
              <c:f>label 2</c:f>
              <c:strCache>
                <c:ptCount val="1"/>
                <c:pt idx="0">
                  <c:v>2018-2019</c:v>
                </c:pt>
              </c:strCache>
            </c:strRef>
          </c:tx>
          <c:spPr>
            <a:solidFill>
              <a:srgbClr val="9bbb59"/>
            </a:solidFill>
            <a:ln>
              <a:noFill/>
            </a:ln>
          </c:spPr>
          <c:invertIfNegative val="0"/>
          <c:dLbls>
            <c:numFmt formatCode="General" sourceLinked="1"/>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8"/>
                <c:pt idx="0">
                  <c:v>МБОУ </c:v>
                </c:pt>
                <c:pt idx="1">
                  <c:v/>
                </c:pt>
                <c:pt idx="2">
                  <c:v/>
                </c:pt>
                <c:pt idx="3">
                  <c:v>МБОУ </c:v>
                </c:pt>
                <c:pt idx="4">
                  <c:v/>
                </c:pt>
                <c:pt idx="5">
                  <c:v/>
                </c:pt>
                <c:pt idx="6">
                  <c:v>Жилиндинская СОШ</c:v>
                </c:pt>
                <c:pt idx="7">
                  <c:v>Эйикская СОШ</c:v>
                </c:pt>
              </c:strCache>
            </c:strRef>
          </c:cat>
          <c:val>
            <c:numRef>
              <c:f>2</c:f>
              <c:numCache>
                <c:formatCode>General</c:formatCode>
                <c:ptCount val="8"/>
                <c:pt idx="0">
                  <c:v>438</c:v>
                </c:pt>
                <c:pt idx="1">
                  <c:v>102</c:v>
                </c:pt>
                <c:pt idx="2">
                  <c:v>112</c:v>
                </c:pt>
                <c:pt idx="3">
                  <c:v>71</c:v>
                </c:pt>
                <c:pt idx="4">
                  <c:v/>
                </c:pt>
                <c:pt idx="5">
                  <c:v/>
                </c:pt>
                <c:pt idx="6">
                  <c:v/>
                </c:pt>
                <c:pt idx="7">
                  <c:v/>
                </c:pt>
              </c:numCache>
            </c:numRef>
          </c:val>
        </c:ser>
        <c:ser>
          <c:idx val="3"/>
          <c:order val="3"/>
          <c:tx>
            <c:strRef>
              <c:f>label 3</c:f>
              <c:strCache>
                <c:ptCount val="1"/>
                <c:pt idx="0">
                  <c:v>2019-2020</c:v>
                </c:pt>
              </c:strCache>
            </c:strRef>
          </c:tx>
          <c:spPr>
            <a:solidFill>
              <a:srgbClr val="8064a2"/>
            </a:solidFill>
            <a:ln>
              <a:noFill/>
            </a:ln>
          </c:spPr>
          <c:invertIfNegative val="0"/>
          <c:dLbls>
            <c:numFmt formatCode="General" sourceLinked="1"/>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8"/>
                <c:pt idx="0">
                  <c:v>МБОУ </c:v>
                </c:pt>
                <c:pt idx="1">
                  <c:v/>
                </c:pt>
                <c:pt idx="2">
                  <c:v/>
                </c:pt>
                <c:pt idx="3">
                  <c:v>МБОУ </c:v>
                </c:pt>
                <c:pt idx="4">
                  <c:v/>
                </c:pt>
                <c:pt idx="5">
                  <c:v/>
                </c:pt>
                <c:pt idx="6">
                  <c:v>Жилиндинская СОШ</c:v>
                </c:pt>
                <c:pt idx="7">
                  <c:v>Эйикская СОШ</c:v>
                </c:pt>
              </c:strCache>
            </c:strRef>
          </c:cat>
          <c:val>
            <c:numRef>
              <c:f>3</c:f>
              <c:numCache>
                <c:formatCode>General</c:formatCode>
                <c:ptCount val="8"/>
                <c:pt idx="0">
                  <c:v>438</c:v>
                </c:pt>
                <c:pt idx="1">
                  <c:v>112</c:v>
                </c:pt>
                <c:pt idx="2">
                  <c:v>120</c:v>
                </c:pt>
                <c:pt idx="3">
                  <c:v>65</c:v>
                </c:pt>
                <c:pt idx="4">
                  <c:v/>
                </c:pt>
                <c:pt idx="5">
                  <c:v/>
                </c:pt>
                <c:pt idx="6">
                  <c:v/>
                </c:pt>
                <c:pt idx="7">
                  <c:v/>
                </c:pt>
              </c:numCache>
            </c:numRef>
          </c:val>
        </c:ser>
        <c:ser>
          <c:idx val="4"/>
          <c:order val="4"/>
          <c:tx>
            <c:strRef>
              <c:f>label 4</c:f>
              <c:strCache>
                <c:ptCount val="1"/>
                <c:pt idx="0">
                  <c:v>2020-2021</c:v>
                </c:pt>
              </c:strCache>
            </c:strRef>
          </c:tx>
          <c:spPr>
            <a:solidFill>
              <a:srgbClr val="4bacc6"/>
            </a:solidFill>
            <a:ln>
              <a:noFill/>
            </a:ln>
          </c:spPr>
          <c:invertIfNegative val="0"/>
          <c:dLbls>
            <c:numFmt formatCode="General" sourceLinked="1"/>
            <c:txPr>
              <a:bodyPr/>
              <a:lstStyle/>
              <a:p>
                <a:pPr>
                  <a:defRPr b="0" sz="900" spc="-1" strike="noStrike">
                    <a:solidFill>
                      <a:srgbClr val="404040"/>
                    </a:solidFill>
                    <a:latin typeface="Calibri"/>
                  </a:defRPr>
                </a:pPr>
              </a:p>
            </c:txPr>
            <c:showLegendKey val="0"/>
            <c:showVal val="1"/>
            <c:showCatName val="0"/>
            <c:showSerName val="0"/>
            <c:showPercent val="0"/>
            <c:separator>; </c:separator>
            <c:showLeaderLines val="0"/>
          </c:dLbls>
          <c:cat>
            <c:strRef>
              <c:f>categories</c:f>
              <c:strCache>
                <c:ptCount val="8"/>
                <c:pt idx="0">
                  <c:v>МБОУ </c:v>
                </c:pt>
                <c:pt idx="1">
                  <c:v/>
                </c:pt>
                <c:pt idx="2">
                  <c:v/>
                </c:pt>
                <c:pt idx="3">
                  <c:v>МБОУ </c:v>
                </c:pt>
                <c:pt idx="4">
                  <c:v/>
                </c:pt>
                <c:pt idx="5">
                  <c:v/>
                </c:pt>
                <c:pt idx="6">
                  <c:v>Жилиндинская СОШ</c:v>
                </c:pt>
                <c:pt idx="7">
                  <c:v>Эйикская СОШ</c:v>
                </c:pt>
              </c:strCache>
            </c:strRef>
          </c:cat>
          <c:val>
            <c:numRef>
              <c:f>4</c:f>
              <c:numCache>
                <c:formatCode>General</c:formatCode>
                <c:ptCount val="8"/>
                <c:pt idx="0">
                  <c:v>435</c:v>
                </c:pt>
                <c:pt idx="1">
                  <c:v>110</c:v>
                </c:pt>
                <c:pt idx="2">
                  <c:v>118</c:v>
                </c:pt>
                <c:pt idx="3">
                  <c:v>63</c:v>
                </c:pt>
                <c:pt idx="4">
                  <c:v/>
                </c:pt>
                <c:pt idx="5">
                  <c:v/>
                </c:pt>
                <c:pt idx="6">
                  <c:v/>
                </c:pt>
                <c:pt idx="7">
                  <c:v/>
                </c:pt>
              </c:numCache>
            </c:numRef>
          </c:val>
        </c:ser>
        <c:gapWidth val="100"/>
        <c:shape val="box"/>
        <c:axId val="8976166"/>
        <c:axId val="32625794"/>
        <c:axId val="0"/>
      </c:bar3DChart>
      <c:catAx>
        <c:axId val="8976166"/>
        <c:scaling>
          <c:orientation val="minMax"/>
        </c:scaling>
        <c:delete val="0"/>
        <c:axPos val="b"/>
        <c:numFmt formatCode="[$-419]DD/MM/YYYY" sourceLinked="1"/>
        <c:majorTickMark val="none"/>
        <c:minorTickMark val="none"/>
        <c:tickLblPos val="nextTo"/>
        <c:spPr>
          <a:ln w="9360">
            <a:noFill/>
          </a:ln>
        </c:spPr>
        <c:txPr>
          <a:bodyPr/>
          <a:lstStyle/>
          <a:p>
            <a:pPr>
              <a:defRPr b="0" sz="900" spc="-1" strike="noStrike">
                <a:solidFill>
                  <a:srgbClr val="595959"/>
                </a:solidFill>
                <a:latin typeface="Calibri"/>
              </a:defRPr>
            </a:pPr>
          </a:p>
        </c:txPr>
        <c:crossAx val="32625794"/>
        <c:crosses val="autoZero"/>
        <c:auto val="1"/>
        <c:lblAlgn val="ctr"/>
        <c:lblOffset val="100"/>
      </c:catAx>
      <c:valAx>
        <c:axId val="32625794"/>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595959"/>
                </a:solidFill>
                <a:latin typeface="Calibri"/>
              </a:defRPr>
            </a:pPr>
          </a:p>
        </c:txPr>
        <c:crossAx val="8976166"/>
        <c:crosses val="autoZero"/>
      </c:valAx>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Успеваемость</c:v>
                </c:pt>
              </c:strCache>
            </c:strRef>
          </c:tx>
          <c:spPr>
            <a:solidFill>
              <a:srgbClr val="4f81bd"/>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eparator>; </c:separator>
            <c:showLeaderLines val="0"/>
          </c:dLbls>
          <c:cat>
            <c:strRef>
              <c:f>categories</c:f>
              <c:strCache>
                <c:ptCount val="3"/>
                <c:pt idx="0">
                  <c:v>2019</c:v>
                </c:pt>
                <c:pt idx="1">
                  <c:v>2020</c:v>
                </c:pt>
                <c:pt idx="2">
                  <c:v>2021</c:v>
                </c:pt>
              </c:strCache>
            </c:strRef>
          </c:cat>
          <c:val>
            <c:numRef>
              <c:f>0</c:f>
              <c:numCache>
                <c:formatCode>General</c:formatCode>
                <c:ptCount val="3"/>
                <c:pt idx="0">
                  <c:v>100</c:v>
                </c:pt>
                <c:pt idx="1">
                  <c:v>96</c:v>
                </c:pt>
                <c:pt idx="2">
                  <c:v>99</c:v>
                </c:pt>
              </c:numCache>
            </c:numRef>
          </c:val>
        </c:ser>
        <c:ser>
          <c:idx val="1"/>
          <c:order val="1"/>
          <c:tx>
            <c:strRef>
              <c:f>label 1</c:f>
              <c:strCache>
                <c:ptCount val="1"/>
                <c:pt idx="0">
                  <c:v>качество</c:v>
                </c:pt>
              </c:strCache>
            </c:strRef>
          </c:tx>
          <c:spPr>
            <a:solidFill>
              <a:srgbClr val="c0504d"/>
            </a:solidFill>
            <a:ln>
              <a:noFill/>
            </a:ln>
          </c:spPr>
          <c:invertIfNegative val="0"/>
          <c:dLbls>
            <c:numFmt formatCode="General" sourceLinked="1"/>
            <c:txPr>
              <a:bodyPr/>
              <a:lstStyle/>
              <a:p>
                <a:pPr>
                  <a:defRPr b="0" sz="900" spc="-1" strike="noStrike">
                    <a:solidFill>
                      <a:srgbClr val="404040"/>
                    </a:solidFill>
                    <a:latin typeface="Calibri"/>
                  </a:defRPr>
                </a:pPr>
              </a:p>
            </c:txPr>
            <c:dLblPos val="outEnd"/>
            <c:showLegendKey val="0"/>
            <c:showVal val="1"/>
            <c:showCatName val="0"/>
            <c:showSerName val="0"/>
            <c:showPercent val="0"/>
            <c:separator>; </c:separator>
            <c:showLeaderLines val="0"/>
          </c:dLbls>
          <c:cat>
            <c:strRef>
              <c:f>categories</c:f>
              <c:strCache>
                <c:ptCount val="3"/>
                <c:pt idx="0">
                  <c:v>2019</c:v>
                </c:pt>
                <c:pt idx="1">
                  <c:v>2020</c:v>
                </c:pt>
                <c:pt idx="2">
                  <c:v>2021</c:v>
                </c:pt>
              </c:strCache>
            </c:strRef>
          </c:cat>
          <c:val>
            <c:numRef>
              <c:f>1</c:f>
              <c:numCache>
                <c:formatCode>General</c:formatCode>
                <c:ptCount val="3"/>
                <c:pt idx="0">
                  <c:v>56</c:v>
                </c:pt>
                <c:pt idx="1">
                  <c:v>34</c:v>
                </c:pt>
                <c:pt idx="2">
                  <c:v>51</c:v>
                </c:pt>
              </c:numCache>
            </c:numRef>
          </c:val>
        </c:ser>
        <c:gapWidth val="219"/>
        <c:overlap val="-27"/>
        <c:axId val="89003403"/>
        <c:axId val="24364354"/>
      </c:barChart>
      <c:catAx>
        <c:axId val="89003403"/>
        <c:scaling>
          <c:orientation val="minMax"/>
        </c:scaling>
        <c:delete val="0"/>
        <c:axPos val="b"/>
        <c:numFmt formatCode="[$-419]DD/MM/YYYY" sourceLinked="1"/>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24364354"/>
        <c:crosses val="autoZero"/>
        <c:auto val="1"/>
        <c:lblAlgn val="ctr"/>
        <c:lblOffset val="100"/>
      </c:catAx>
      <c:valAx>
        <c:axId val="24364354"/>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9360">
            <a:noFill/>
          </a:ln>
        </c:spPr>
        <c:txPr>
          <a:bodyPr/>
          <a:lstStyle/>
          <a:p>
            <a:pPr>
              <a:defRPr b="0" sz="900" spc="-1" strike="noStrike">
                <a:solidFill>
                  <a:srgbClr val="595959"/>
                </a:solidFill>
                <a:latin typeface="Calibri"/>
              </a:defRPr>
            </a:pPr>
          </a:p>
        </c:txPr>
        <c:crossAx val="89003403"/>
        <c:crosses val="autoZero"/>
      </c:valAx>
      <c:spPr>
        <a:noFill/>
        <a:ln>
          <a:noFill/>
        </a:ln>
      </c:spPr>
    </c:plotArea>
    <c:legend>
      <c:legendPos val="b"/>
      <c:overlay val="0"/>
      <c:spPr>
        <a:noFill/>
        <a:ln>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2019</c:v>
                </c:pt>
              </c:strCache>
            </c:strRef>
          </c:tx>
          <c:spPr>
            <a:gradFill>
              <a:gsLst>
                <a:gs pos="0">
                  <a:srgbClr val="2e5f99"/>
                </a:gs>
                <a:gs pos="100000">
                  <a:srgbClr val="3c7ac7"/>
                </a:gs>
              </a:gsLst>
              <a:lin ang="16200000"/>
            </a:gradFill>
            <a:ln>
              <a:noFill/>
            </a:ln>
          </c:spPr>
          <c:invertIfNegative val="0"/>
          <c:dLbls>
            <c:numFmt formatCode="General" sourceLinked="1"/>
            <c:txPr>
              <a:bodyPr/>
              <a:lstStyle/>
              <a:p>
                <a:pPr>
                  <a:defRPr b="0" sz="900" spc="-1" strike="noStrike">
                    <a:solidFill>
                      <a:srgbClr val="1f497d"/>
                    </a:solidFill>
                    <a:latin typeface="Calibri"/>
                  </a:defRPr>
                </a:pPr>
              </a:p>
            </c:txPr>
            <c:dLblPos val="outEnd"/>
            <c:showLegendKey val="0"/>
            <c:showVal val="1"/>
            <c:showCatName val="0"/>
            <c:showSerName val="0"/>
            <c:showPercent val="0"/>
            <c:separator>; </c:separator>
            <c:showLeaderLines val="0"/>
          </c:dLbls>
          <c:cat>
            <c:strRef>
              <c:f>categories</c:f>
              <c:strCache>
                <c:ptCount val="8"/>
                <c:pt idx="0">
                  <c:v/>
                </c:pt>
                <c:pt idx="1">
                  <c:v/>
                </c:pt>
                <c:pt idx="2">
                  <c:v/>
                </c:pt>
                <c:pt idx="3">
                  <c:v/>
                </c:pt>
                <c:pt idx="4">
                  <c:v/>
                </c:pt>
                <c:pt idx="5">
                  <c:v/>
                </c:pt>
                <c:pt idx="6">
                  <c:v/>
                </c:pt>
                <c:pt idx="7">
                  <c:v/>
                </c:pt>
              </c:strCache>
            </c:strRef>
          </c:cat>
          <c:val>
            <c:numRef>
              <c:f>0</c:f>
              <c:numCache>
                <c:formatCode>General</c:formatCode>
                <c:ptCount val="8"/>
                <c:pt idx="0">
                  <c:v>25</c:v>
                </c:pt>
                <c:pt idx="1">
                  <c:v>19</c:v>
                </c:pt>
                <c:pt idx="2">
                  <c:v>6</c:v>
                </c:pt>
                <c:pt idx="3">
                  <c:v>13</c:v>
                </c:pt>
                <c:pt idx="4">
                  <c:v>8</c:v>
                </c:pt>
                <c:pt idx="5">
                  <c:v>12</c:v>
                </c:pt>
                <c:pt idx="6">
                  <c:v>8</c:v>
                </c:pt>
                <c:pt idx="7">
                  <c:v>7</c:v>
                </c:pt>
              </c:numCache>
            </c:numRef>
          </c:val>
        </c:ser>
        <c:ser>
          <c:idx val="1"/>
          <c:order val="1"/>
          <c:tx>
            <c:strRef>
              <c:f>label 1</c:f>
              <c:strCache>
                <c:ptCount val="1"/>
                <c:pt idx="0">
                  <c:v>2020</c:v>
                </c:pt>
              </c:strCache>
            </c:strRef>
          </c:tx>
          <c:spPr>
            <a:gradFill>
              <a:gsLst>
                <a:gs pos="0">
                  <a:srgbClr val="9c2f2c"/>
                </a:gs>
                <a:gs pos="100000">
                  <a:srgbClr val="cb3d39"/>
                </a:gs>
              </a:gsLst>
              <a:lin ang="16200000"/>
            </a:gradFill>
            <a:ln>
              <a:noFill/>
            </a:ln>
          </c:spPr>
          <c:invertIfNegative val="0"/>
          <c:dLbls>
            <c:numFmt formatCode="General" sourceLinked="1"/>
            <c:txPr>
              <a:bodyPr/>
              <a:lstStyle/>
              <a:p>
                <a:pPr>
                  <a:defRPr b="0" sz="900" spc="-1" strike="noStrike">
                    <a:solidFill>
                      <a:srgbClr val="1f497d"/>
                    </a:solidFill>
                    <a:latin typeface="Calibri"/>
                  </a:defRPr>
                </a:pPr>
              </a:p>
            </c:txPr>
            <c:dLblPos val="outEnd"/>
            <c:showLegendKey val="0"/>
            <c:showVal val="1"/>
            <c:showCatName val="0"/>
            <c:showSerName val="0"/>
            <c:showPercent val="0"/>
            <c:separator>; </c:separator>
            <c:showLeaderLines val="0"/>
          </c:dLbls>
          <c:cat>
            <c:strRef>
              <c:f>categories</c:f>
              <c:strCache>
                <c:ptCount val="8"/>
                <c:pt idx="0">
                  <c:v/>
                </c:pt>
                <c:pt idx="1">
                  <c:v/>
                </c:pt>
                <c:pt idx="2">
                  <c:v/>
                </c:pt>
                <c:pt idx="3">
                  <c:v/>
                </c:pt>
                <c:pt idx="4">
                  <c:v/>
                </c:pt>
                <c:pt idx="5">
                  <c:v/>
                </c:pt>
                <c:pt idx="6">
                  <c:v/>
                </c:pt>
                <c:pt idx="7">
                  <c:v/>
                </c:pt>
              </c:strCache>
            </c:strRef>
          </c:cat>
          <c:val>
            <c:numRef>
              <c:f>1</c:f>
              <c:numCache>
                <c:formatCode>General</c:formatCode>
                <c:ptCount val="8"/>
                <c:pt idx="0">
                  <c:v>25</c:v>
                </c:pt>
                <c:pt idx="1">
                  <c:v>15</c:v>
                </c:pt>
                <c:pt idx="2">
                  <c:v>7</c:v>
                </c:pt>
                <c:pt idx="3">
                  <c:v>5</c:v>
                </c:pt>
                <c:pt idx="4">
                  <c:v>9</c:v>
                </c:pt>
                <c:pt idx="5">
                  <c:v>11</c:v>
                </c:pt>
                <c:pt idx="6">
                  <c:v>3</c:v>
                </c:pt>
                <c:pt idx="7">
                  <c:v>9</c:v>
                </c:pt>
              </c:numCache>
            </c:numRef>
          </c:val>
        </c:ser>
        <c:ser>
          <c:idx val="2"/>
          <c:order val="2"/>
          <c:tx>
            <c:strRef>
              <c:f>label 2</c:f>
              <c:strCache>
                <c:ptCount val="1"/>
                <c:pt idx="0">
                  <c:v>2021</c:v>
                </c:pt>
              </c:strCache>
            </c:strRef>
          </c:tx>
          <c:spPr>
            <a:gradFill>
              <a:gsLst>
                <a:gs pos="0">
                  <a:srgbClr val="779637"/>
                </a:gs>
                <a:gs pos="100000">
                  <a:srgbClr val="9bc348"/>
                </a:gs>
              </a:gsLst>
              <a:lin ang="16200000"/>
            </a:gradFill>
            <a:ln>
              <a:noFill/>
            </a:ln>
          </c:spPr>
          <c:invertIfNegative val="0"/>
          <c:dLbls>
            <c:numFmt formatCode="General" sourceLinked="1"/>
            <c:txPr>
              <a:bodyPr/>
              <a:lstStyle/>
              <a:p>
                <a:pPr>
                  <a:defRPr b="0" sz="900" spc="-1" strike="noStrike">
                    <a:solidFill>
                      <a:srgbClr val="1f497d"/>
                    </a:solidFill>
                    <a:latin typeface="Calibri"/>
                  </a:defRPr>
                </a:pPr>
              </a:p>
            </c:txPr>
            <c:dLblPos val="outEnd"/>
            <c:showLegendKey val="0"/>
            <c:showVal val="1"/>
            <c:showCatName val="0"/>
            <c:showSerName val="0"/>
            <c:showPercent val="0"/>
            <c:separator>; </c:separator>
            <c:showLeaderLines val="0"/>
          </c:dLbls>
          <c:cat>
            <c:strRef>
              <c:f>categories</c:f>
              <c:strCache>
                <c:ptCount val="8"/>
                <c:pt idx="0">
                  <c:v/>
                </c:pt>
                <c:pt idx="1">
                  <c:v/>
                </c:pt>
                <c:pt idx="2">
                  <c:v/>
                </c:pt>
                <c:pt idx="3">
                  <c:v/>
                </c:pt>
                <c:pt idx="4">
                  <c:v/>
                </c:pt>
                <c:pt idx="5">
                  <c:v/>
                </c:pt>
                <c:pt idx="6">
                  <c:v/>
                </c:pt>
                <c:pt idx="7">
                  <c:v/>
                </c:pt>
              </c:strCache>
            </c:strRef>
          </c:cat>
          <c:val>
            <c:numRef>
              <c:f>2</c:f>
              <c:numCache>
                <c:formatCode>General</c:formatCode>
                <c:ptCount val="8"/>
                <c:pt idx="0">
                  <c:v>22</c:v>
                </c:pt>
                <c:pt idx="1">
                  <c:v>28</c:v>
                </c:pt>
                <c:pt idx="2">
                  <c:v>6</c:v>
                </c:pt>
                <c:pt idx="3">
                  <c:v>5</c:v>
                </c:pt>
                <c:pt idx="4">
                  <c:v>5</c:v>
                </c:pt>
                <c:pt idx="5">
                  <c:v>6</c:v>
                </c:pt>
                <c:pt idx="6">
                  <c:v>8</c:v>
                </c:pt>
                <c:pt idx="7">
                  <c:v>5</c:v>
                </c:pt>
              </c:numCache>
            </c:numRef>
          </c:val>
        </c:ser>
        <c:gapWidth val="100"/>
        <c:overlap val="-24"/>
        <c:axId val="58622850"/>
        <c:axId val="90702985"/>
      </c:barChart>
      <c:catAx>
        <c:axId val="58622850"/>
        <c:scaling>
          <c:orientation val="minMax"/>
        </c:scaling>
        <c:delete val="0"/>
        <c:axPos val="b"/>
        <c:numFmt formatCode="[$-419]DD/MM/YYYY" sourceLinked="1"/>
        <c:majorTickMark val="none"/>
        <c:minorTickMark val="none"/>
        <c:tickLblPos val="nextTo"/>
        <c:spPr>
          <a:ln w="9360">
            <a:solidFill>
              <a:srgbClr val="d4e3f4"/>
            </a:solidFill>
            <a:round/>
          </a:ln>
        </c:spPr>
        <c:txPr>
          <a:bodyPr/>
          <a:lstStyle/>
          <a:p>
            <a:pPr>
              <a:defRPr b="0" sz="900" spc="-1" strike="noStrike">
                <a:solidFill>
                  <a:srgbClr val="1f497d"/>
                </a:solidFill>
                <a:latin typeface="Calibri"/>
              </a:defRPr>
            </a:pPr>
          </a:p>
        </c:txPr>
        <c:crossAx val="90702985"/>
        <c:crosses val="autoZero"/>
        <c:auto val="1"/>
        <c:lblAlgn val="ctr"/>
        <c:lblOffset val="100"/>
      </c:catAx>
      <c:valAx>
        <c:axId val="90702985"/>
        <c:scaling>
          <c:orientation val="minMax"/>
        </c:scaling>
        <c:delete val="0"/>
        <c:axPos val="l"/>
        <c:majorGridlines>
          <c:spPr>
            <a:ln w="9360">
              <a:solidFill>
                <a:srgbClr val="d4e3f4"/>
              </a:solidFill>
              <a:round/>
            </a:ln>
          </c:spPr>
        </c:majorGridlines>
        <c:numFmt formatCode="General" sourceLinked="0"/>
        <c:majorTickMark val="none"/>
        <c:minorTickMark val="none"/>
        <c:tickLblPos val="nextTo"/>
        <c:spPr>
          <a:ln w="9360">
            <a:noFill/>
          </a:ln>
        </c:spPr>
        <c:txPr>
          <a:bodyPr/>
          <a:lstStyle/>
          <a:p>
            <a:pPr>
              <a:defRPr b="0" sz="900" spc="-1" strike="noStrike">
                <a:solidFill>
                  <a:srgbClr val="1f497d"/>
                </a:solidFill>
                <a:latin typeface="Calibri"/>
              </a:defRPr>
            </a:pPr>
          </a:p>
        </c:txPr>
        <c:crossAx val="58622850"/>
        <c:crosses val="autoZero"/>
      </c:valAx>
      <c:spPr>
        <a:noFill/>
        <a:ln>
          <a:noFill/>
        </a:ln>
      </c:spPr>
    </c:plotArea>
    <c:legend>
      <c:legendPos val="b"/>
      <c:overlay val="0"/>
      <c:spPr>
        <a:noFill/>
        <a:ln>
          <a:noFill/>
        </a:ln>
      </c:spPr>
      <c:txPr>
        <a:bodyPr/>
        <a:lstStyle/>
        <a:p>
          <a:pPr>
            <a:defRPr b="0" sz="900" spc="-1" strike="noStrike">
              <a:solidFill>
                <a:srgbClr val="1f497d"/>
              </a:solidFill>
              <a:latin typeface="Calibri"/>
            </a:defRPr>
          </a:pPr>
        </a:p>
      </c:txPr>
    </c:legend>
    <c:plotVisOnly val="1"/>
    <c:dispBlanksAs val="gap"/>
  </c:chart>
  <c:spPr>
    <a:solidFill>
      <a:srgbClr val="ffffff"/>
    </a:solidFill>
    <a:ln w="9360">
      <a:solidFill>
        <a:srgbClr val="d4e3f4"/>
      </a:solidFill>
      <a:round/>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col"/>
        <c:grouping val="clustered"/>
        <c:varyColors val="0"/>
        <c:ser>
          <c:idx val="0"/>
          <c:order val="0"/>
          <c:tx>
            <c:strRef>
              <c:f>label 0</c:f>
              <c:strCache>
                <c:ptCount val="1"/>
                <c:pt idx="0">
                  <c:v>2019</c:v>
                </c:pt>
              </c:strCache>
            </c:strRef>
          </c:tx>
          <c:spPr>
            <a:gradFill>
              <a:gsLst>
                <a:gs pos="0">
                  <a:srgbClr val="2e5f99"/>
                </a:gs>
                <a:gs pos="100000">
                  <a:srgbClr val="3c7ac7"/>
                </a:gs>
              </a:gsLst>
              <a:lin ang="16200000"/>
            </a:gra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dLbls>
          <c:cat>
            <c:strRef>
              <c:f>categories</c:f>
              <c:strCache>
                <c:ptCount val="7"/>
                <c:pt idx="0">
                  <c:v>МБУ ДО ЦДОД</c:v>
                </c:pt>
                <c:pt idx="1">
                  <c:v>МБУ ДО ДЮСШ</c:v>
                </c:pt>
                <c:pt idx="2">
                  <c:v>МБУ ДО ДШИ</c:v>
                </c:pt>
                <c:pt idx="3">
                  <c:v>МБДОУ Чипичакаан</c:v>
                </c:pt>
                <c:pt idx="4">
                  <c:v>МБУ Харыялахская СОШ</c:v>
                </c:pt>
                <c:pt idx="5">
                  <c:v>МБОУ Жилиндинская СОШ</c:v>
                </c:pt>
                <c:pt idx="6">
                  <c:v>МБОУ Эйикская СОШ</c:v>
                </c:pt>
              </c:strCache>
            </c:strRef>
          </c:cat>
          <c:val>
            <c:numRef>
              <c:f>0</c:f>
              <c:numCache>
                <c:formatCode>General</c:formatCode>
                <c:ptCount val="7"/>
                <c:pt idx="0">
                  <c:v>132</c:v>
                </c:pt>
                <c:pt idx="1">
                  <c:v>119</c:v>
                </c:pt>
                <c:pt idx="2">
                  <c:v>129</c:v>
                </c:pt>
                <c:pt idx="3">
                  <c:v>19</c:v>
                </c:pt>
                <c:pt idx="4">
                  <c:v>0</c:v>
                </c:pt>
                <c:pt idx="5">
                  <c:v>38</c:v>
                </c:pt>
                <c:pt idx="6">
                  <c:v>0</c:v>
                </c:pt>
              </c:numCache>
            </c:numRef>
          </c:val>
        </c:ser>
        <c:ser>
          <c:idx val="1"/>
          <c:order val="1"/>
          <c:tx>
            <c:strRef>
              <c:f>label 1</c:f>
              <c:strCache>
                <c:ptCount val="1"/>
                <c:pt idx="0">
                  <c:v>2020</c:v>
                </c:pt>
              </c:strCache>
            </c:strRef>
          </c:tx>
          <c:spPr>
            <a:gradFill>
              <a:gsLst>
                <a:gs pos="0">
                  <a:srgbClr val="9c2f2c"/>
                </a:gs>
                <a:gs pos="100000">
                  <a:srgbClr val="cb3d39"/>
                </a:gs>
              </a:gsLst>
              <a:lin ang="16200000"/>
            </a:gra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dLbls>
          <c:cat>
            <c:strRef>
              <c:f>categories</c:f>
              <c:strCache>
                <c:ptCount val="7"/>
                <c:pt idx="0">
                  <c:v>МБУ ДО ЦДОД</c:v>
                </c:pt>
                <c:pt idx="1">
                  <c:v>МБУ ДО ДЮСШ</c:v>
                </c:pt>
                <c:pt idx="2">
                  <c:v>МБУ ДО ДШИ</c:v>
                </c:pt>
                <c:pt idx="3">
                  <c:v>МБДОУ Чипичакаан</c:v>
                </c:pt>
                <c:pt idx="4">
                  <c:v>МБУ Харыялахская СОШ</c:v>
                </c:pt>
                <c:pt idx="5">
                  <c:v>МБОУ Жилиндинская СОШ</c:v>
                </c:pt>
                <c:pt idx="6">
                  <c:v>МБОУ Эйикская СОШ</c:v>
                </c:pt>
              </c:strCache>
            </c:strRef>
          </c:cat>
          <c:val>
            <c:numRef>
              <c:f>1</c:f>
              <c:numCache>
                <c:formatCode>General</c:formatCode>
                <c:ptCount val="7"/>
                <c:pt idx="0">
                  <c:v>178</c:v>
                </c:pt>
                <c:pt idx="1">
                  <c:v>134</c:v>
                </c:pt>
                <c:pt idx="2">
                  <c:v>143</c:v>
                </c:pt>
                <c:pt idx="3">
                  <c:v>25</c:v>
                </c:pt>
                <c:pt idx="4">
                  <c:v>0</c:v>
                </c:pt>
                <c:pt idx="5">
                  <c:v>38</c:v>
                </c:pt>
                <c:pt idx="6">
                  <c:v>0</c:v>
                </c:pt>
              </c:numCache>
            </c:numRef>
          </c:val>
        </c:ser>
        <c:ser>
          <c:idx val="2"/>
          <c:order val="2"/>
          <c:tx>
            <c:strRef>
              <c:f>label 2</c:f>
              <c:strCache>
                <c:ptCount val="1"/>
                <c:pt idx="0">
                  <c:v>2021</c:v>
                </c:pt>
              </c:strCache>
            </c:strRef>
          </c:tx>
          <c:spPr>
            <a:gradFill>
              <a:gsLst>
                <a:gs pos="0">
                  <a:srgbClr val="779637"/>
                </a:gs>
                <a:gs pos="100000">
                  <a:srgbClr val="9bc348"/>
                </a:gs>
              </a:gsLst>
              <a:lin ang="16200000"/>
            </a:gradFill>
            <a:ln>
              <a:noFill/>
            </a:ln>
          </c:spPr>
          <c:invertIfNegative val="0"/>
          <c:dLbls>
            <c:numFmt formatCode="General" sourceLinked="1"/>
            <c:txPr>
              <a:bodyPr/>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0"/>
          </c:dLbls>
          <c:cat>
            <c:strRef>
              <c:f>categories</c:f>
              <c:strCache>
                <c:ptCount val="7"/>
                <c:pt idx="0">
                  <c:v>МБУ ДО ЦДОД</c:v>
                </c:pt>
                <c:pt idx="1">
                  <c:v>МБУ ДО ДЮСШ</c:v>
                </c:pt>
                <c:pt idx="2">
                  <c:v>МБУ ДО ДШИ</c:v>
                </c:pt>
                <c:pt idx="3">
                  <c:v>МБДОУ Чипичакаан</c:v>
                </c:pt>
                <c:pt idx="4">
                  <c:v>МБУ Харыялахская СОШ</c:v>
                </c:pt>
                <c:pt idx="5">
                  <c:v>МБОУ Жилиндинская СОШ</c:v>
                </c:pt>
                <c:pt idx="6">
                  <c:v>МБОУ Эйикская СОШ</c:v>
                </c:pt>
              </c:strCache>
            </c:strRef>
          </c:cat>
          <c:val>
            <c:numRef>
              <c:f>2</c:f>
              <c:numCache>
                <c:formatCode>General</c:formatCode>
                <c:ptCount val="7"/>
                <c:pt idx="0">
                  <c:v>257</c:v>
                </c:pt>
                <c:pt idx="1">
                  <c:v>297</c:v>
                </c:pt>
                <c:pt idx="2">
                  <c:v>157</c:v>
                </c:pt>
                <c:pt idx="3">
                  <c:v>37</c:v>
                </c:pt>
                <c:pt idx="4">
                  <c:v>67</c:v>
                </c:pt>
                <c:pt idx="5">
                  <c:v>38</c:v>
                </c:pt>
                <c:pt idx="6">
                  <c:v>59</c:v>
                </c:pt>
              </c:numCache>
            </c:numRef>
          </c:val>
        </c:ser>
        <c:gapWidth val="150"/>
        <c:overlap val="0"/>
        <c:axId val="83665320"/>
        <c:axId val="67311667"/>
      </c:barChart>
      <c:catAx>
        <c:axId val="83665320"/>
        <c:scaling>
          <c:orientation val="minMax"/>
        </c:scaling>
        <c:delete val="0"/>
        <c:axPos val="b"/>
        <c:numFmt formatCode="[$-419]DD/MM/YYYY" sourceLinked="1"/>
        <c:majorTickMark val="none"/>
        <c:minorTickMark val="none"/>
        <c:tickLblPos val="nextTo"/>
        <c:spPr>
          <a:ln w="9360">
            <a:solidFill>
              <a:srgbClr val="d4e3f4"/>
            </a:solidFill>
            <a:round/>
          </a:ln>
        </c:spPr>
        <c:txPr>
          <a:bodyPr/>
          <a:lstStyle/>
          <a:p>
            <a:pPr>
              <a:defRPr b="0" sz="900" spc="-1" strike="noStrike">
                <a:solidFill>
                  <a:srgbClr val="1f497d"/>
                </a:solidFill>
                <a:latin typeface="Calibri"/>
              </a:defRPr>
            </a:pPr>
          </a:p>
        </c:txPr>
        <c:crossAx val="67311667"/>
        <c:crosses val="autoZero"/>
        <c:auto val="1"/>
        <c:lblAlgn val="ctr"/>
        <c:lblOffset val="100"/>
      </c:catAx>
      <c:valAx>
        <c:axId val="67311667"/>
        <c:scaling>
          <c:orientation val="minMax"/>
        </c:scaling>
        <c:delete val="0"/>
        <c:axPos val="l"/>
        <c:majorGridlines>
          <c:spPr>
            <a:ln w="9360">
              <a:solidFill>
                <a:srgbClr val="d4e3f4"/>
              </a:solidFill>
              <a:round/>
            </a:ln>
          </c:spPr>
        </c:majorGridlines>
        <c:title>
          <c:tx>
            <c:rich>
              <a:bodyPr rot="-5400000"/>
              <a:lstStyle/>
              <a:p>
                <a:pPr>
                  <a:defRPr b="1" sz="900" spc="-1" strike="noStrike">
                    <a:solidFill>
                      <a:srgbClr val="1f497d"/>
                    </a:solidFill>
                    <a:latin typeface="Calibri"/>
                  </a:defRPr>
                </a:pPr>
                <a:r>
                  <a:rPr b="1" sz="900" spc="-1" strike="noStrike">
                    <a:solidFill>
                      <a:srgbClr val="1f497d"/>
                    </a:solidFill>
                    <a:latin typeface="Calibri"/>
                  </a:rPr>
                  <a:t>Axis Title</a:t>
                </a:r>
              </a:p>
            </c:rich>
          </c:tx>
          <c:overlay val="0"/>
          <c:spPr>
            <a:noFill/>
            <a:ln>
              <a:noFill/>
            </a:ln>
          </c:spPr>
        </c:title>
        <c:numFmt formatCode="General" sourceLinked="0"/>
        <c:majorTickMark val="none"/>
        <c:minorTickMark val="none"/>
        <c:tickLblPos val="nextTo"/>
        <c:spPr>
          <a:ln w="9360">
            <a:noFill/>
          </a:ln>
        </c:spPr>
        <c:txPr>
          <a:bodyPr/>
          <a:lstStyle/>
          <a:p>
            <a:pPr>
              <a:defRPr b="0" sz="900" spc="-1" strike="noStrike">
                <a:solidFill>
                  <a:srgbClr val="1f497d"/>
                </a:solidFill>
                <a:latin typeface="Calibri"/>
              </a:defRPr>
            </a:pPr>
          </a:p>
        </c:txPr>
        <c:crossAx val="83665320"/>
        <c:crosses val="autoZero"/>
      </c:valAx>
      <c:dTable>
        <c:showHorzBorder val="1"/>
        <c:showVertBorder val="1"/>
        <c:showOutline val="1"/>
      </c:dTable>
      <c:spPr>
        <a:noFill/>
        <a:ln>
          <a:noFill/>
        </a:ln>
      </c:spPr>
    </c:plotArea>
    <c:plotVisOnly val="1"/>
    <c:dispBlanksAs val="gap"/>
  </c:chart>
  <c:spPr>
    <a:solidFill>
      <a:srgbClr val="ffffff"/>
    </a:solidFill>
    <a:ln w="9360">
      <a:solidFill>
        <a:srgbClr val="d4e3f4"/>
      </a:solidFill>
      <a:round/>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Application>Neat_Office/6.2.8.2$Windows_x86 LibreOffice_project/</Application>
  <Pages>28</Pages>
  <Words>5944</Words>
  <Characters>38142</Characters>
  <CharactersWithSpaces>43073</CharactersWithSpaces>
  <Paragraphs>1319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2022-02-05T09:23:00Z</dcterms:created>
  <dc:creator>User</dc:creator>
  <dc:description/>
  <dc:language>ru-RU</dc:language>
  <cp:lastModifiedBy>М</cp:lastModifiedBy>
  <dcterms:modified xsi:type="dcterms:W3CDTF">2022-02-06T03:17:00Z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